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80" w:type="dxa"/>
        <w:tblLayout w:type="fixed"/>
        <w:tblCellMar>
          <w:left w:w="0" w:type="dxa"/>
          <w:right w:w="0" w:type="dxa"/>
        </w:tblCellMar>
        <w:tblLook w:val="04A0" w:firstRow="1" w:lastRow="0" w:firstColumn="1" w:lastColumn="0" w:noHBand="0" w:noVBand="1"/>
      </w:tblPr>
      <w:tblGrid>
        <w:gridCol w:w="449"/>
        <w:gridCol w:w="283"/>
        <w:gridCol w:w="2028"/>
        <w:gridCol w:w="450"/>
        <w:gridCol w:w="1125"/>
        <w:gridCol w:w="4899"/>
        <w:gridCol w:w="346"/>
      </w:tblGrid>
      <w:tr w:rsidR="00397B3A">
        <w:trPr>
          <w:gridAfter w:val="4"/>
          <w:wAfter w:w="6820" w:type="dxa"/>
          <w:trHeight w:hRule="exact" w:val="305"/>
        </w:trPr>
        <w:tc>
          <w:tcPr>
            <w:tcW w:w="449" w:type="dxa"/>
            <w:vAlign w:val="center"/>
          </w:tcPr>
          <w:p w:rsidR="00397B3A" w:rsidRDefault="001A7171">
            <w:pPr>
              <w:rPr>
                <w:rFonts w:ascii="黑体" w:eastAsia="黑体" w:hAnsi="黑体"/>
              </w:rPr>
            </w:pPr>
            <w:r>
              <w:rPr>
                <w:rFonts w:ascii="黑体" w:eastAsia="黑体" w:hAnsi="黑体" w:hint="eastAsia"/>
              </w:rPr>
              <w:t>ICS</w:t>
            </w:r>
          </w:p>
        </w:tc>
        <w:tc>
          <w:tcPr>
            <w:tcW w:w="2311" w:type="dxa"/>
            <w:gridSpan w:val="2"/>
            <w:vAlign w:val="center"/>
          </w:tcPr>
          <w:p w:rsidR="00397B3A" w:rsidRDefault="001A7171">
            <w:pPr>
              <w:pStyle w:val="ae"/>
              <w:framePr w:hSpace="0" w:vSpace="0" w:wrap="auto" w:hAnchor="text" w:yAlign="inline"/>
              <w:rPr>
                <w:rFonts w:ascii="黑体" w:hAnsi="黑体"/>
              </w:rPr>
            </w:pPr>
            <w:r>
              <w:rPr>
                <w:rFonts w:ascii="黑体" w:hAnsi="黑体" w:hint="eastAsia"/>
                <w:spacing w:val="10"/>
                <w:kern w:val="2"/>
              </w:rPr>
              <w:t>32.020</w:t>
            </w:r>
          </w:p>
          <w:p w:rsidR="00397B3A" w:rsidRDefault="00397B3A">
            <w:pPr>
              <w:rPr>
                <w:rFonts w:ascii="黑体" w:eastAsia="黑体" w:hAnsi="黑体"/>
              </w:rPr>
            </w:pPr>
          </w:p>
        </w:tc>
      </w:tr>
      <w:tr w:rsidR="00397B3A">
        <w:trPr>
          <w:gridAfter w:val="4"/>
          <w:wAfter w:w="6820" w:type="dxa"/>
          <w:trHeight w:hRule="exact" w:val="305"/>
        </w:trPr>
        <w:tc>
          <w:tcPr>
            <w:tcW w:w="732" w:type="dxa"/>
            <w:gridSpan w:val="2"/>
            <w:vAlign w:val="center"/>
          </w:tcPr>
          <w:p w:rsidR="00397B3A" w:rsidRDefault="001A7171">
            <w:pPr>
              <w:ind w:right="-170"/>
              <w:rPr>
                <w:rFonts w:ascii="黑体" w:eastAsia="黑体" w:hAnsi="黑体"/>
              </w:rPr>
            </w:pPr>
            <w:r>
              <w:rPr>
                <w:rFonts w:ascii="黑体" w:eastAsia="黑体" w:hAnsi="黑体" w:hint="eastAsia"/>
              </w:rPr>
              <w:t>T40</w:t>
            </w:r>
          </w:p>
        </w:tc>
        <w:tc>
          <w:tcPr>
            <w:tcW w:w="2028" w:type="dxa"/>
            <w:vAlign w:val="center"/>
          </w:tcPr>
          <w:p w:rsidR="00397B3A" w:rsidRDefault="00397B3A">
            <w:pPr>
              <w:ind w:left="57"/>
              <w:rPr>
                <w:rFonts w:ascii="黑体" w:eastAsia="黑体" w:hAnsi="黑体"/>
                <w:highlight w:val="yellow"/>
              </w:rPr>
            </w:pPr>
          </w:p>
        </w:tc>
      </w:tr>
      <w:tr w:rsidR="00397B3A">
        <w:trPr>
          <w:gridAfter w:val="4"/>
          <w:wAfter w:w="6820" w:type="dxa"/>
          <w:trHeight w:hRule="exact" w:val="305"/>
        </w:trPr>
        <w:tc>
          <w:tcPr>
            <w:tcW w:w="732" w:type="dxa"/>
            <w:gridSpan w:val="2"/>
            <w:vAlign w:val="center"/>
          </w:tcPr>
          <w:p w:rsidR="00397B3A" w:rsidRDefault="00397B3A">
            <w:pPr>
              <w:ind w:right="-170"/>
              <w:rPr>
                <w:rFonts w:eastAsia="黑体"/>
              </w:rPr>
            </w:pPr>
          </w:p>
        </w:tc>
        <w:tc>
          <w:tcPr>
            <w:tcW w:w="2028" w:type="dxa"/>
            <w:vAlign w:val="center"/>
          </w:tcPr>
          <w:p w:rsidR="00397B3A" w:rsidRDefault="00397B3A">
            <w:pPr>
              <w:ind w:left="57"/>
              <w:rPr>
                <w:rFonts w:ascii="Arial Narrow" w:eastAsia="黑体" w:hAnsi="Arial Narrow"/>
              </w:rPr>
            </w:pPr>
          </w:p>
        </w:tc>
      </w:tr>
      <w:tr w:rsidR="00397B3A">
        <w:trPr>
          <w:trHeight w:hRule="exact" w:val="358"/>
        </w:trPr>
        <w:tc>
          <w:tcPr>
            <w:tcW w:w="9580" w:type="dxa"/>
            <w:gridSpan w:val="7"/>
          </w:tcPr>
          <w:p w:rsidR="00397B3A" w:rsidRDefault="00397B3A">
            <w:pPr>
              <w:spacing w:before="120" w:after="120"/>
            </w:pPr>
          </w:p>
        </w:tc>
      </w:tr>
      <w:tr w:rsidR="00397B3A">
        <w:trPr>
          <w:trHeight w:hRule="exact" w:val="57"/>
        </w:trPr>
        <w:tc>
          <w:tcPr>
            <w:tcW w:w="9580" w:type="dxa"/>
            <w:gridSpan w:val="7"/>
          </w:tcPr>
          <w:p w:rsidR="00397B3A" w:rsidRDefault="00397B3A">
            <w:pPr>
              <w:spacing w:before="120" w:after="120"/>
            </w:pPr>
          </w:p>
        </w:tc>
      </w:tr>
      <w:tr w:rsidR="00397B3A">
        <w:trPr>
          <w:trHeight w:hRule="exact" w:val="351"/>
        </w:trPr>
        <w:tc>
          <w:tcPr>
            <w:tcW w:w="9580" w:type="dxa"/>
            <w:gridSpan w:val="7"/>
          </w:tcPr>
          <w:p w:rsidR="00397B3A" w:rsidRDefault="00397B3A">
            <w:pPr>
              <w:spacing w:before="120" w:after="120"/>
            </w:pPr>
          </w:p>
        </w:tc>
      </w:tr>
      <w:tr w:rsidR="00397B3A">
        <w:trPr>
          <w:trHeight w:hRule="exact" w:val="547"/>
        </w:trPr>
        <w:tc>
          <w:tcPr>
            <w:tcW w:w="9580" w:type="dxa"/>
            <w:gridSpan w:val="7"/>
            <w:vAlign w:val="center"/>
          </w:tcPr>
          <w:p w:rsidR="00397B3A" w:rsidRDefault="001A7171">
            <w:pPr>
              <w:spacing w:after="240" w:line="560" w:lineRule="exact"/>
              <w:ind w:right="28"/>
              <w:jc w:val="center"/>
              <w:rPr>
                <w:rFonts w:eastAsia="黑体"/>
                <w:w w:val="140"/>
                <w:sz w:val="52"/>
              </w:rPr>
            </w:pPr>
            <w:r>
              <w:rPr>
                <w:rFonts w:eastAsia="黑体" w:hint="eastAsia"/>
                <w:w w:val="140"/>
                <w:sz w:val="52"/>
              </w:rPr>
              <w:t>团</w:t>
            </w:r>
            <w:r>
              <w:rPr>
                <w:rFonts w:eastAsia="黑体" w:hint="eastAsia"/>
                <w:w w:val="140"/>
                <w:sz w:val="52"/>
              </w:rPr>
              <w:t xml:space="preserve">    </w:t>
            </w:r>
            <w:r>
              <w:rPr>
                <w:rFonts w:eastAsia="黑体" w:hint="eastAsia"/>
                <w:w w:val="140"/>
                <w:sz w:val="52"/>
              </w:rPr>
              <w:t>体</w:t>
            </w:r>
            <w:r>
              <w:rPr>
                <w:rFonts w:eastAsia="黑体" w:hint="eastAsia"/>
                <w:w w:val="140"/>
                <w:sz w:val="52"/>
              </w:rPr>
              <w:t xml:space="preserve">    </w:t>
            </w:r>
            <w:r>
              <w:rPr>
                <w:rFonts w:eastAsia="黑体" w:hint="eastAsia"/>
                <w:w w:val="140"/>
                <w:sz w:val="52"/>
              </w:rPr>
              <w:t>标</w:t>
            </w:r>
            <w:r>
              <w:rPr>
                <w:rFonts w:eastAsia="黑体" w:hint="eastAsia"/>
                <w:w w:val="140"/>
                <w:sz w:val="52"/>
              </w:rPr>
              <w:t xml:space="preserve">    </w:t>
            </w:r>
            <w:r>
              <w:rPr>
                <w:rFonts w:eastAsia="黑体" w:hint="eastAsia"/>
                <w:w w:val="140"/>
                <w:sz w:val="52"/>
              </w:rPr>
              <w:t>准</w:t>
            </w:r>
          </w:p>
          <w:p w:rsidR="00397B3A" w:rsidRDefault="00397B3A">
            <w:pPr>
              <w:spacing w:line="520" w:lineRule="exact"/>
              <w:rPr>
                <w:w w:val="140"/>
                <w:sz w:val="52"/>
              </w:rPr>
            </w:pPr>
          </w:p>
        </w:tc>
      </w:tr>
      <w:tr w:rsidR="00397B3A">
        <w:trPr>
          <w:trHeight w:hRule="exact" w:val="331"/>
        </w:trPr>
        <w:tc>
          <w:tcPr>
            <w:tcW w:w="9580" w:type="dxa"/>
            <w:gridSpan w:val="7"/>
          </w:tcPr>
          <w:p w:rsidR="00397B3A" w:rsidRDefault="00397B3A">
            <w:pPr>
              <w:jc w:val="center"/>
              <w:rPr>
                <w:rFonts w:eastAsia="黑体"/>
                <w:b/>
                <w:sz w:val="52"/>
              </w:rPr>
            </w:pPr>
          </w:p>
        </w:tc>
      </w:tr>
      <w:tr w:rsidR="00397B3A">
        <w:trPr>
          <w:cantSplit/>
          <w:trHeight w:hRule="exact" w:val="57"/>
        </w:trPr>
        <w:tc>
          <w:tcPr>
            <w:tcW w:w="3210" w:type="dxa"/>
            <w:gridSpan w:val="4"/>
            <w:vAlign w:val="center"/>
          </w:tcPr>
          <w:p w:rsidR="00397B3A" w:rsidRDefault="00397B3A"/>
        </w:tc>
        <w:tc>
          <w:tcPr>
            <w:tcW w:w="1125" w:type="dxa"/>
            <w:vAlign w:val="center"/>
          </w:tcPr>
          <w:p w:rsidR="00397B3A" w:rsidRDefault="00397B3A">
            <w:pPr>
              <w:jc w:val="right"/>
            </w:pPr>
          </w:p>
        </w:tc>
        <w:tc>
          <w:tcPr>
            <w:tcW w:w="4899" w:type="dxa"/>
            <w:vAlign w:val="center"/>
          </w:tcPr>
          <w:p w:rsidR="00397B3A" w:rsidRDefault="00397B3A">
            <w:pPr>
              <w:wordWrap w:val="0"/>
              <w:jc w:val="right"/>
            </w:pPr>
          </w:p>
        </w:tc>
        <w:tc>
          <w:tcPr>
            <w:tcW w:w="343" w:type="dxa"/>
            <w:vAlign w:val="center"/>
          </w:tcPr>
          <w:p w:rsidR="00397B3A" w:rsidRDefault="00397B3A"/>
        </w:tc>
      </w:tr>
      <w:tr w:rsidR="00397B3A">
        <w:trPr>
          <w:cantSplit/>
          <w:trHeight w:hRule="exact" w:val="351"/>
        </w:trPr>
        <w:tc>
          <w:tcPr>
            <w:tcW w:w="3210" w:type="dxa"/>
            <w:gridSpan w:val="4"/>
            <w:vAlign w:val="center"/>
          </w:tcPr>
          <w:p w:rsidR="00397B3A" w:rsidRDefault="00397B3A"/>
        </w:tc>
        <w:tc>
          <w:tcPr>
            <w:tcW w:w="1125" w:type="dxa"/>
            <w:vAlign w:val="center"/>
          </w:tcPr>
          <w:p w:rsidR="00397B3A" w:rsidRDefault="00397B3A">
            <w:pPr>
              <w:jc w:val="right"/>
            </w:pPr>
          </w:p>
        </w:tc>
        <w:tc>
          <w:tcPr>
            <w:tcW w:w="4899" w:type="dxa"/>
            <w:vAlign w:val="center"/>
          </w:tcPr>
          <w:p w:rsidR="00397B3A" w:rsidRDefault="001A7171">
            <w:pPr>
              <w:spacing w:line="360" w:lineRule="exact"/>
              <w:jc w:val="right"/>
              <w:rPr>
                <w:rFonts w:ascii="黑体" w:eastAsia="黑体" w:hAnsi="黑体"/>
                <w:highlight w:val="yellow"/>
              </w:rPr>
            </w:pPr>
            <w:r>
              <w:rPr>
                <w:rFonts w:ascii="黑体" w:eastAsia="黑体" w:hAnsi="黑体"/>
                <w:sz w:val="28"/>
              </w:rPr>
              <w:t>T/C</w:t>
            </w:r>
            <w:r>
              <w:rPr>
                <w:rFonts w:ascii="黑体" w:eastAsia="黑体" w:hAnsi="黑体" w:hint="eastAsia"/>
                <w:sz w:val="28"/>
              </w:rPr>
              <w:t>S</w:t>
            </w:r>
            <w:r>
              <w:rPr>
                <w:rFonts w:ascii="黑体" w:eastAsia="黑体" w:hAnsi="黑体"/>
                <w:sz w:val="28"/>
              </w:rPr>
              <w:t>A</w:t>
            </w:r>
            <w:r>
              <w:rPr>
                <w:rFonts w:ascii="黑体" w:eastAsia="黑体" w:hAnsi="黑体" w:hint="eastAsia"/>
                <w:sz w:val="28"/>
              </w:rPr>
              <w:t xml:space="preserve">E </w:t>
            </w:r>
            <w:r w:rsidR="00775050">
              <w:rPr>
                <w:rFonts w:ascii="黑体" w:eastAsia="黑体" w:hAnsi="黑体" w:hint="eastAsia"/>
                <w:spacing w:val="10"/>
                <w:sz w:val="28"/>
                <w:szCs w:val="28"/>
              </w:rPr>
              <w:t>XX</w:t>
            </w:r>
            <w:r>
              <w:rPr>
                <w:rFonts w:ascii="黑体" w:eastAsia="黑体" w:hAnsi="黑体" w:hint="eastAsia"/>
                <w:spacing w:val="10"/>
                <w:sz w:val="28"/>
                <w:szCs w:val="28"/>
              </w:rPr>
              <w:t>－</w:t>
            </w:r>
            <w:r w:rsidR="00775050">
              <w:rPr>
                <w:rFonts w:ascii="黑体" w:eastAsia="黑体" w:hAnsi="黑体" w:hint="eastAsia"/>
                <w:spacing w:val="10"/>
                <w:sz w:val="28"/>
              </w:rPr>
              <w:t>2020</w:t>
            </w:r>
          </w:p>
        </w:tc>
        <w:tc>
          <w:tcPr>
            <w:tcW w:w="343" w:type="dxa"/>
            <w:vAlign w:val="center"/>
          </w:tcPr>
          <w:p w:rsidR="00397B3A" w:rsidRDefault="00397B3A">
            <w:pPr>
              <w:rPr>
                <w:rFonts w:ascii="黑体" w:eastAsia="黑体" w:hAnsi="黑体"/>
                <w:highlight w:val="yellow"/>
              </w:rPr>
            </w:pPr>
          </w:p>
        </w:tc>
      </w:tr>
      <w:tr w:rsidR="00397B3A">
        <w:trPr>
          <w:cantSplit/>
          <w:trHeight w:hRule="exact" w:val="86"/>
        </w:trPr>
        <w:tc>
          <w:tcPr>
            <w:tcW w:w="3210" w:type="dxa"/>
            <w:gridSpan w:val="4"/>
            <w:vAlign w:val="center"/>
          </w:tcPr>
          <w:p w:rsidR="00397B3A" w:rsidRDefault="00397B3A"/>
        </w:tc>
        <w:tc>
          <w:tcPr>
            <w:tcW w:w="1125" w:type="dxa"/>
            <w:vAlign w:val="center"/>
          </w:tcPr>
          <w:p w:rsidR="00397B3A" w:rsidRDefault="00397B3A">
            <w:pPr>
              <w:jc w:val="right"/>
            </w:pPr>
          </w:p>
        </w:tc>
        <w:tc>
          <w:tcPr>
            <w:tcW w:w="4899" w:type="dxa"/>
            <w:vAlign w:val="center"/>
          </w:tcPr>
          <w:p w:rsidR="00397B3A" w:rsidRDefault="00397B3A">
            <w:pPr>
              <w:wordWrap w:val="0"/>
              <w:jc w:val="right"/>
            </w:pPr>
          </w:p>
        </w:tc>
        <w:tc>
          <w:tcPr>
            <w:tcW w:w="343" w:type="dxa"/>
            <w:vAlign w:val="center"/>
          </w:tcPr>
          <w:p w:rsidR="00397B3A" w:rsidRDefault="00397B3A"/>
        </w:tc>
      </w:tr>
      <w:tr w:rsidR="00397B3A">
        <w:trPr>
          <w:trHeight w:hRule="exact" w:val="118"/>
        </w:trPr>
        <w:tc>
          <w:tcPr>
            <w:tcW w:w="9580" w:type="dxa"/>
            <w:gridSpan w:val="7"/>
            <w:tcBorders>
              <w:bottom w:val="single" w:sz="8" w:space="0" w:color="auto"/>
            </w:tcBorders>
          </w:tcPr>
          <w:p w:rsidR="00397B3A" w:rsidRDefault="00397B3A">
            <w:pPr>
              <w:jc w:val="center"/>
              <w:rPr>
                <w:rFonts w:eastAsia="黑体"/>
                <w:b/>
                <w:sz w:val="52"/>
              </w:rPr>
            </w:pPr>
          </w:p>
        </w:tc>
      </w:tr>
      <w:tr w:rsidR="00397B3A">
        <w:trPr>
          <w:trHeight w:hRule="exact" w:val="1316"/>
        </w:trPr>
        <w:tc>
          <w:tcPr>
            <w:tcW w:w="9580" w:type="dxa"/>
            <w:gridSpan w:val="7"/>
            <w:tcBorders>
              <w:top w:val="single" w:sz="8" w:space="0" w:color="auto"/>
            </w:tcBorders>
            <w:vAlign w:val="center"/>
          </w:tcPr>
          <w:p w:rsidR="00397B3A" w:rsidRDefault="00397B3A">
            <w:pPr>
              <w:jc w:val="center"/>
              <w:rPr>
                <w:rFonts w:eastAsia="黑体"/>
                <w:sz w:val="52"/>
              </w:rPr>
            </w:pPr>
          </w:p>
        </w:tc>
      </w:tr>
      <w:tr w:rsidR="00397B3A" w:rsidTr="00635B17">
        <w:trPr>
          <w:trHeight w:hRule="exact" w:val="1455"/>
        </w:trPr>
        <w:tc>
          <w:tcPr>
            <w:tcW w:w="9580" w:type="dxa"/>
            <w:gridSpan w:val="7"/>
            <w:vAlign w:val="center"/>
          </w:tcPr>
          <w:p w:rsidR="00577246" w:rsidRDefault="00577246">
            <w:pPr>
              <w:autoSpaceDE w:val="0"/>
              <w:autoSpaceDN w:val="0"/>
              <w:adjustRightInd w:val="0"/>
              <w:spacing w:line="585" w:lineRule="exact"/>
              <w:jc w:val="center"/>
              <w:rPr>
                <w:rFonts w:ascii="黑体" w:eastAsia="黑体" w:hAnsi="仿宋"/>
                <w:sz w:val="52"/>
                <w:szCs w:val="52"/>
              </w:rPr>
            </w:pPr>
            <w:r>
              <w:rPr>
                <w:rFonts w:ascii="黑体" w:eastAsia="黑体" w:hAnsi="仿宋" w:hint="eastAsia"/>
                <w:sz w:val="52"/>
                <w:szCs w:val="52"/>
              </w:rPr>
              <w:t>汽车零部件</w:t>
            </w:r>
            <w:r w:rsidR="00143DD3">
              <w:rPr>
                <w:rFonts w:ascii="黑体" w:eastAsia="黑体" w:hAnsi="仿宋" w:hint="eastAsia"/>
                <w:sz w:val="52"/>
                <w:szCs w:val="52"/>
              </w:rPr>
              <w:t>电镀和涂装实验室</w:t>
            </w:r>
          </w:p>
          <w:p w:rsidR="00397B3A" w:rsidRDefault="00143DD3">
            <w:pPr>
              <w:autoSpaceDE w:val="0"/>
              <w:autoSpaceDN w:val="0"/>
              <w:adjustRightInd w:val="0"/>
              <w:spacing w:line="585" w:lineRule="exact"/>
              <w:jc w:val="center"/>
              <w:rPr>
                <w:rFonts w:ascii="方正黑体_GBK" w:eastAsia="方正黑体_GBK" w:hAnsi="PUGONI+FZHTK--GBK1-0" w:cs="PUGONI+FZHTK--GBK1-0"/>
                <w:color w:val="221E1F"/>
                <w:sz w:val="52"/>
                <w:szCs w:val="52"/>
              </w:rPr>
            </w:pPr>
            <w:r>
              <w:rPr>
                <w:rFonts w:ascii="黑体" w:eastAsia="黑体" w:hAnsi="仿宋" w:hint="eastAsia"/>
                <w:sz w:val="52"/>
                <w:szCs w:val="52"/>
              </w:rPr>
              <w:t>通用技术要求</w:t>
            </w:r>
          </w:p>
          <w:p w:rsidR="00397B3A" w:rsidRDefault="00397B3A" w:rsidP="00D65B7F">
            <w:pPr>
              <w:spacing w:beforeLines="50" w:before="156" w:afterLines="50" w:after="156" w:line="360" w:lineRule="auto"/>
              <w:jc w:val="center"/>
              <w:rPr>
                <w:rFonts w:ascii="黑体" w:eastAsia="黑体" w:hAnsi="黑体"/>
                <w:color w:val="000000"/>
                <w:sz w:val="48"/>
                <w:szCs w:val="48"/>
              </w:rPr>
            </w:pPr>
          </w:p>
          <w:p w:rsidR="00397B3A" w:rsidRDefault="00397B3A">
            <w:pPr>
              <w:spacing w:line="360" w:lineRule="auto"/>
              <w:ind w:leftChars="-50" w:left="-105"/>
              <w:jc w:val="center"/>
              <w:rPr>
                <w:rFonts w:ascii="黑体" w:eastAsia="黑体" w:hAnsi="黑体"/>
                <w:sz w:val="52"/>
                <w:szCs w:val="52"/>
              </w:rPr>
            </w:pPr>
          </w:p>
          <w:p w:rsidR="00397B3A" w:rsidRDefault="00397B3A">
            <w:pPr>
              <w:pStyle w:val="ad"/>
              <w:framePr w:w="0" w:wrap="auto" w:hAnchor="text" w:xAlign="left" w:yAlign="inline"/>
              <w:spacing w:line="360" w:lineRule="auto"/>
            </w:pPr>
          </w:p>
          <w:p w:rsidR="00397B3A" w:rsidRDefault="00397B3A">
            <w:pPr>
              <w:spacing w:line="360" w:lineRule="auto"/>
              <w:jc w:val="center"/>
              <w:rPr>
                <w:rFonts w:ascii="黑体" w:eastAsia="黑体"/>
                <w:spacing w:val="-6"/>
                <w:sz w:val="52"/>
                <w:szCs w:val="52"/>
              </w:rPr>
            </w:pPr>
          </w:p>
        </w:tc>
      </w:tr>
      <w:tr w:rsidR="00397B3A">
        <w:trPr>
          <w:trHeight w:hRule="exact" w:val="1925"/>
        </w:trPr>
        <w:tc>
          <w:tcPr>
            <w:tcW w:w="9580" w:type="dxa"/>
            <w:gridSpan w:val="7"/>
            <w:vAlign w:val="center"/>
          </w:tcPr>
          <w:p w:rsidR="00635B17" w:rsidRDefault="00635B17" w:rsidP="00143DD3">
            <w:pPr>
              <w:autoSpaceDE w:val="0"/>
              <w:autoSpaceDN w:val="0"/>
              <w:adjustRightInd w:val="0"/>
              <w:spacing w:line="360" w:lineRule="exact"/>
              <w:jc w:val="center"/>
              <w:rPr>
                <w:rFonts w:ascii="黑体" w:eastAsia="黑体" w:hAnsi="黑体"/>
                <w:noProof/>
                <w:sz w:val="52"/>
                <w:szCs w:val="52"/>
              </w:rPr>
            </w:pPr>
          </w:p>
          <w:p w:rsidR="00143DD3" w:rsidRPr="00A30F06" w:rsidRDefault="00143DD3" w:rsidP="00143DD3">
            <w:pPr>
              <w:autoSpaceDE w:val="0"/>
              <w:autoSpaceDN w:val="0"/>
              <w:adjustRightInd w:val="0"/>
              <w:spacing w:line="360" w:lineRule="exact"/>
              <w:jc w:val="center"/>
              <w:rPr>
                <w:rFonts w:ascii="黑体" w:eastAsia="黑体" w:hAnsi="黑体"/>
                <w:b/>
                <w:color w:val="221E1F"/>
                <w:sz w:val="28"/>
              </w:rPr>
            </w:pPr>
            <w:r w:rsidRPr="00A30F06">
              <w:rPr>
                <w:rFonts w:ascii="黑体" w:eastAsia="黑体" w:hAnsi="黑体"/>
                <w:b/>
                <w:color w:val="221E1F"/>
                <w:sz w:val="28"/>
              </w:rPr>
              <w:t>Electroplating &amp; Painting Laboratories</w:t>
            </w:r>
            <w:r w:rsidR="000E3177" w:rsidRPr="00A30F06">
              <w:rPr>
                <w:rFonts w:ascii="黑体" w:eastAsia="黑体" w:hAnsi="黑体"/>
                <w:b/>
                <w:color w:val="221E1F"/>
                <w:sz w:val="28"/>
              </w:rPr>
              <w:t xml:space="preserve"> </w:t>
            </w:r>
            <w:r w:rsidR="00A30F06">
              <w:rPr>
                <w:rFonts w:ascii="黑体" w:eastAsia="黑体" w:hAnsi="黑体"/>
                <w:b/>
                <w:color w:val="221E1F"/>
                <w:sz w:val="28"/>
              </w:rPr>
              <w:t>o</w:t>
            </w:r>
            <w:r w:rsidR="000E3177" w:rsidRPr="00A30F06">
              <w:rPr>
                <w:rFonts w:ascii="黑体" w:eastAsia="黑体" w:hAnsi="黑体"/>
                <w:b/>
                <w:color w:val="221E1F"/>
                <w:sz w:val="28"/>
              </w:rPr>
              <w:t xml:space="preserve">f </w:t>
            </w:r>
            <w:r w:rsidR="00A30F06">
              <w:rPr>
                <w:rFonts w:ascii="黑体" w:eastAsia="黑体" w:hAnsi="黑体"/>
                <w:b/>
                <w:color w:val="221E1F"/>
                <w:sz w:val="28"/>
              </w:rPr>
              <w:t>a</w:t>
            </w:r>
            <w:r w:rsidR="000E3177" w:rsidRPr="00A30F06">
              <w:rPr>
                <w:rFonts w:ascii="黑体" w:eastAsia="黑体" w:hAnsi="黑体"/>
                <w:b/>
                <w:color w:val="221E1F"/>
                <w:sz w:val="28"/>
              </w:rPr>
              <w:t xml:space="preserve">uto </w:t>
            </w:r>
            <w:r w:rsidR="00A30F06">
              <w:rPr>
                <w:rFonts w:ascii="黑体" w:eastAsia="黑体" w:hAnsi="黑体"/>
                <w:b/>
                <w:color w:val="221E1F"/>
                <w:sz w:val="28"/>
              </w:rPr>
              <w:t>p</w:t>
            </w:r>
            <w:r w:rsidR="000E3177" w:rsidRPr="00A30F06">
              <w:rPr>
                <w:rFonts w:ascii="黑体" w:eastAsia="黑体" w:hAnsi="黑体"/>
                <w:b/>
                <w:color w:val="221E1F"/>
                <w:sz w:val="28"/>
              </w:rPr>
              <w:t>arts</w:t>
            </w:r>
            <w:r w:rsidRPr="00A30F06">
              <w:rPr>
                <w:rFonts w:ascii="黑体" w:eastAsia="黑体" w:hAnsi="黑体"/>
                <w:b/>
                <w:color w:val="221E1F"/>
                <w:sz w:val="28"/>
              </w:rPr>
              <w:t>—</w:t>
            </w:r>
            <w:r w:rsidR="00A30F06">
              <w:rPr>
                <w:rFonts w:ascii="黑体" w:eastAsia="黑体" w:hAnsi="黑体"/>
                <w:b/>
                <w:color w:val="221E1F"/>
                <w:sz w:val="28"/>
              </w:rPr>
              <w:t>g</w:t>
            </w:r>
            <w:bookmarkStart w:id="0" w:name="_GoBack"/>
            <w:bookmarkEnd w:id="0"/>
            <w:r w:rsidRPr="00A30F06">
              <w:rPr>
                <w:rFonts w:ascii="黑体" w:eastAsia="黑体" w:hAnsi="黑体"/>
                <w:b/>
                <w:color w:val="221E1F"/>
                <w:sz w:val="28"/>
              </w:rPr>
              <w:t>eneral technical requirments</w:t>
            </w:r>
          </w:p>
          <w:p w:rsidR="00397B3A" w:rsidRPr="00143DD3" w:rsidRDefault="00397B3A">
            <w:pPr>
              <w:spacing w:line="480" w:lineRule="exact"/>
              <w:jc w:val="center"/>
              <w:rPr>
                <w:rFonts w:eastAsia="黑体"/>
                <w:b/>
                <w:noProof/>
                <w:sz w:val="28"/>
                <w:szCs w:val="28"/>
              </w:rPr>
            </w:pPr>
          </w:p>
          <w:p w:rsidR="00397B3A" w:rsidRDefault="00A30F06">
            <w:pPr>
              <w:snapToGrid w:val="0"/>
              <w:spacing w:line="360" w:lineRule="auto"/>
              <w:jc w:val="center"/>
              <w:rPr>
                <w:kern w:val="0"/>
                <w:sz w:val="28"/>
                <w:szCs w:val="28"/>
              </w:rPr>
            </w:pPr>
            <w:r>
              <w:rPr>
                <w:rFonts w:hint="eastAsia"/>
                <w:kern w:val="0"/>
                <w:sz w:val="28"/>
                <w:szCs w:val="28"/>
              </w:rPr>
              <w:t>征求意见稿</w:t>
            </w:r>
          </w:p>
          <w:p w:rsidR="00397B3A" w:rsidRDefault="00397B3A">
            <w:pPr>
              <w:snapToGrid w:val="0"/>
              <w:spacing w:line="360" w:lineRule="auto"/>
              <w:rPr>
                <w:sz w:val="28"/>
                <w:szCs w:val="28"/>
              </w:rPr>
            </w:pPr>
          </w:p>
          <w:p w:rsidR="00397B3A" w:rsidRDefault="00397B3A">
            <w:pPr>
              <w:snapToGrid w:val="0"/>
              <w:spacing w:line="360" w:lineRule="auto"/>
              <w:jc w:val="center"/>
              <w:rPr>
                <w:szCs w:val="21"/>
              </w:rPr>
            </w:pPr>
          </w:p>
          <w:p w:rsidR="00397B3A" w:rsidRDefault="00397B3A">
            <w:pPr>
              <w:snapToGrid w:val="0"/>
              <w:spacing w:line="360" w:lineRule="auto"/>
              <w:jc w:val="center"/>
              <w:rPr>
                <w:szCs w:val="21"/>
              </w:rPr>
            </w:pPr>
          </w:p>
          <w:p w:rsidR="00397B3A" w:rsidRDefault="00397B3A">
            <w:pPr>
              <w:snapToGrid w:val="0"/>
              <w:spacing w:line="360" w:lineRule="auto"/>
              <w:jc w:val="center"/>
              <w:rPr>
                <w:szCs w:val="21"/>
              </w:rPr>
            </w:pPr>
          </w:p>
          <w:p w:rsidR="00397B3A" w:rsidRDefault="001A7171">
            <w:pPr>
              <w:snapToGrid w:val="0"/>
              <w:spacing w:before="370" w:line="360" w:lineRule="auto"/>
              <w:ind w:firstLineChars="100" w:firstLine="280"/>
              <w:textAlignment w:val="center"/>
              <w:rPr>
                <w:rFonts w:eastAsia="黑体"/>
                <w:kern w:val="0"/>
                <w:sz w:val="28"/>
                <w:szCs w:val="28"/>
              </w:rPr>
            </w:pPr>
            <w:r>
              <w:rPr>
                <w:rFonts w:eastAsia="黑体"/>
                <w:kern w:val="0"/>
                <w:sz w:val="28"/>
                <w:szCs w:val="28"/>
              </w:rPr>
              <w:t>D</w:t>
            </w:r>
            <w:r>
              <w:rPr>
                <w:rFonts w:eastAsia="黑体" w:hint="eastAsia"/>
                <w:kern w:val="0"/>
                <w:sz w:val="28"/>
                <w:szCs w:val="28"/>
              </w:rPr>
              <w:t>rafting guidelines for commercial grades standard of Chinese medicinal materials</w:t>
            </w:r>
          </w:p>
          <w:p w:rsidR="00397B3A" w:rsidRDefault="00397B3A">
            <w:pPr>
              <w:snapToGrid w:val="0"/>
              <w:spacing w:line="360" w:lineRule="auto"/>
              <w:jc w:val="center"/>
              <w:rPr>
                <w:rFonts w:eastAsia="Arial Unicode MS"/>
                <w:b/>
                <w:color w:val="000000"/>
                <w:sz w:val="28"/>
                <w:szCs w:val="28"/>
              </w:rPr>
            </w:pPr>
          </w:p>
        </w:tc>
      </w:tr>
    </w:tbl>
    <w:p w:rsidR="00397B3A" w:rsidRDefault="00397B3A"/>
    <w:p w:rsidR="00397B3A" w:rsidRDefault="00A30F06" w:rsidP="00A30F06">
      <w:pPr>
        <w:jc w:val="center"/>
      </w:pPr>
      <w:r w:rsidRPr="00A30F06">
        <w:rPr>
          <w:rFonts w:hint="eastAsia"/>
        </w:rPr>
        <w:t>在提交反馈意见时，请将您知道的该标准所涉必要专利信息连同支持性文件一并附上。</w:t>
      </w:r>
    </w:p>
    <w:p w:rsidR="00397B3A" w:rsidRDefault="00397B3A"/>
    <w:p w:rsidR="00397B3A" w:rsidRDefault="00397B3A"/>
    <w:p w:rsidR="00397B3A" w:rsidRDefault="00397B3A"/>
    <w:p w:rsidR="00397B3A" w:rsidRDefault="00397B3A"/>
    <w:p w:rsidR="00397B3A" w:rsidRDefault="00397B3A"/>
    <w:p w:rsidR="00397B3A" w:rsidRDefault="00397B3A"/>
    <w:p w:rsidR="00397B3A" w:rsidRDefault="00397B3A"/>
    <w:p w:rsidR="00397B3A" w:rsidRDefault="00397B3A"/>
    <w:p w:rsidR="00397B3A" w:rsidRDefault="00397B3A"/>
    <w:p w:rsidR="00397B3A" w:rsidRDefault="00397B3A"/>
    <w:p w:rsidR="00397B3A" w:rsidRDefault="00397B3A">
      <w:pPr>
        <w:jc w:val="right"/>
      </w:pPr>
    </w:p>
    <w:p w:rsidR="00397B3A" w:rsidRDefault="00397B3A"/>
    <w:p w:rsidR="00397B3A" w:rsidRDefault="00397B3A"/>
    <w:p w:rsidR="00397B3A" w:rsidRDefault="00037C7A">
      <w:r>
        <w:rPr>
          <w:noProof/>
          <w:sz w:val="20"/>
        </w:rPr>
        <w:pict>
          <v:shapetype id="_x0000_t202" coordsize="21600,21600" o:spt="202" path="m,l,21600r21600,l21600,xe">
            <v:stroke joinstyle="miter"/>
            <v:path gradientshapeok="t" o:connecttype="rect"/>
          </v:shapetype>
          <v:shape id="1027" o:spid="_x0000_s1027" type="#_x0000_t202" style="position:absolute;left:0;text-align:left;margin-left:-1.7pt;margin-top:649.35pt;width:482.9pt;height:134.35pt;z-index:2;visibility:visible;mso-wrap-distance-left:0;mso-wrap-distance-right:0;mso-position-vertical-relative:page" o:allowincell="f" stroked="f">
            <v:textbox inset="0,0,0,0">
              <w:txbxContent>
                <w:tbl>
                  <w:tblPr>
                    <w:tblW w:w="9357" w:type="dxa"/>
                    <w:jc w:val="center"/>
                    <w:tblLayout w:type="fixed"/>
                    <w:tblCellMar>
                      <w:left w:w="0" w:type="dxa"/>
                      <w:right w:w="0" w:type="dxa"/>
                    </w:tblCellMar>
                    <w:tblLook w:val="04A0" w:firstRow="1" w:lastRow="0" w:firstColumn="1" w:lastColumn="0" w:noHBand="0" w:noVBand="1"/>
                  </w:tblPr>
                  <w:tblGrid>
                    <w:gridCol w:w="3232"/>
                    <w:gridCol w:w="3175"/>
                    <w:gridCol w:w="2950"/>
                  </w:tblGrid>
                  <w:tr w:rsidR="00DB1C30">
                    <w:trPr>
                      <w:trHeight w:hRule="exact" w:val="312"/>
                      <w:jc w:val="center"/>
                    </w:trPr>
                    <w:tc>
                      <w:tcPr>
                        <w:tcW w:w="9357" w:type="dxa"/>
                        <w:gridSpan w:val="3"/>
                      </w:tcPr>
                      <w:p w:rsidR="00DB1C30" w:rsidRDefault="00DB1C30"/>
                    </w:tc>
                  </w:tr>
                  <w:tr w:rsidR="00DB1C30">
                    <w:trPr>
                      <w:trHeight w:hRule="exact" w:val="567"/>
                      <w:jc w:val="center"/>
                    </w:trPr>
                    <w:tc>
                      <w:tcPr>
                        <w:tcW w:w="9357" w:type="dxa"/>
                        <w:gridSpan w:val="3"/>
                      </w:tcPr>
                      <w:p w:rsidR="00DB1C30" w:rsidRDefault="00DB1C30"/>
                    </w:tc>
                  </w:tr>
                  <w:tr w:rsidR="00DB1C30">
                    <w:trPr>
                      <w:trHeight w:hRule="exact" w:val="567"/>
                      <w:jc w:val="center"/>
                    </w:trPr>
                    <w:tc>
                      <w:tcPr>
                        <w:tcW w:w="3232" w:type="dxa"/>
                        <w:tcBorders>
                          <w:bottom w:val="single" w:sz="8" w:space="0" w:color="auto"/>
                        </w:tcBorders>
                        <w:vAlign w:val="bottom"/>
                      </w:tcPr>
                      <w:p w:rsidR="00DB1C30" w:rsidRDefault="00DB1C30">
                        <w:pPr>
                          <w:rPr>
                            <w:rFonts w:ascii="黑体" w:eastAsia="黑体" w:hAnsi="黑体"/>
                          </w:rPr>
                        </w:pPr>
                        <w:r>
                          <w:rPr>
                            <w:rFonts w:ascii="黑体" w:eastAsia="黑体" w:hAnsi="黑体" w:hint="eastAsia"/>
                            <w:spacing w:val="10"/>
                            <w:sz w:val="28"/>
                            <w:szCs w:val="28"/>
                          </w:rPr>
                          <w:t>20</w:t>
                        </w:r>
                        <w:r w:rsidR="00A30F06">
                          <w:rPr>
                            <w:rFonts w:ascii="黑体" w:eastAsia="黑体" w:hAnsi="黑体"/>
                            <w:spacing w:val="10"/>
                            <w:sz w:val="28"/>
                            <w:szCs w:val="28"/>
                          </w:rPr>
                          <w:t>19</w:t>
                        </w:r>
                        <w:r>
                          <w:rPr>
                            <w:rFonts w:ascii="黑体" w:eastAsia="黑体" w:hAnsi="黑体" w:hint="eastAsia"/>
                            <w:sz w:val="28"/>
                          </w:rPr>
                          <w:t>-</w:t>
                        </w:r>
                        <w:r w:rsidR="00A30F06">
                          <w:rPr>
                            <w:rFonts w:ascii="黑体" w:eastAsia="黑体" w:hAnsi="黑体"/>
                            <w:sz w:val="28"/>
                          </w:rPr>
                          <w:t>XX</w:t>
                        </w:r>
                        <w:r>
                          <w:rPr>
                            <w:rFonts w:ascii="黑体" w:eastAsia="黑体" w:hAnsi="黑体" w:hint="eastAsia"/>
                            <w:sz w:val="28"/>
                          </w:rPr>
                          <w:t>-</w:t>
                        </w:r>
                        <w:r w:rsidR="00A30F06">
                          <w:rPr>
                            <w:rFonts w:ascii="黑体" w:eastAsia="黑体" w:hAnsi="黑体"/>
                            <w:sz w:val="28"/>
                          </w:rPr>
                          <w:t>XX</w:t>
                        </w:r>
                        <w:r>
                          <w:rPr>
                            <w:rFonts w:ascii="黑体" w:eastAsia="黑体" w:hAnsi="黑体" w:hint="eastAsia"/>
                            <w:sz w:val="28"/>
                          </w:rPr>
                          <w:t>发布</w:t>
                        </w:r>
                      </w:p>
                    </w:tc>
                    <w:tc>
                      <w:tcPr>
                        <w:tcW w:w="3175" w:type="dxa"/>
                        <w:tcBorders>
                          <w:bottom w:val="single" w:sz="8" w:space="0" w:color="auto"/>
                        </w:tcBorders>
                        <w:vAlign w:val="bottom"/>
                      </w:tcPr>
                      <w:p w:rsidR="00DB1C30" w:rsidRDefault="00DB1C30">
                        <w:pPr>
                          <w:jc w:val="center"/>
                          <w:rPr>
                            <w:rFonts w:ascii="黑体" w:eastAsia="黑体"/>
                            <w:sz w:val="28"/>
                          </w:rPr>
                        </w:pPr>
                      </w:p>
                    </w:tc>
                    <w:tc>
                      <w:tcPr>
                        <w:tcW w:w="2950" w:type="dxa"/>
                        <w:tcBorders>
                          <w:bottom w:val="single" w:sz="8" w:space="0" w:color="auto"/>
                        </w:tcBorders>
                        <w:vAlign w:val="bottom"/>
                      </w:tcPr>
                      <w:p w:rsidR="00DB1C30" w:rsidRDefault="00DB1C30">
                        <w:pPr>
                          <w:jc w:val="right"/>
                          <w:rPr>
                            <w:rFonts w:ascii="黑体" w:eastAsia="黑体" w:hAnsi="黑体"/>
                          </w:rPr>
                        </w:pPr>
                        <w:r>
                          <w:rPr>
                            <w:rFonts w:ascii="黑体" w:eastAsia="黑体" w:hAnsi="黑体" w:hint="eastAsia"/>
                            <w:spacing w:val="10"/>
                            <w:sz w:val="28"/>
                            <w:szCs w:val="28"/>
                          </w:rPr>
                          <w:t>20</w:t>
                        </w:r>
                        <w:r w:rsidR="00A30F06">
                          <w:rPr>
                            <w:rFonts w:ascii="黑体" w:eastAsia="黑体" w:hAnsi="黑体"/>
                            <w:spacing w:val="10"/>
                            <w:sz w:val="28"/>
                            <w:szCs w:val="28"/>
                          </w:rPr>
                          <w:t>19</w:t>
                        </w:r>
                        <w:r>
                          <w:rPr>
                            <w:rFonts w:ascii="黑体" w:eastAsia="黑体" w:hAnsi="黑体" w:hint="eastAsia"/>
                            <w:sz w:val="28"/>
                          </w:rPr>
                          <w:t>-</w:t>
                        </w:r>
                        <w:r w:rsidR="00A30F06">
                          <w:rPr>
                            <w:rFonts w:ascii="黑体" w:eastAsia="黑体" w:hAnsi="黑体"/>
                            <w:sz w:val="28"/>
                          </w:rPr>
                          <w:t>XX</w:t>
                        </w:r>
                        <w:r>
                          <w:rPr>
                            <w:rFonts w:ascii="黑体" w:eastAsia="黑体" w:hAnsi="黑体" w:hint="eastAsia"/>
                            <w:sz w:val="28"/>
                          </w:rPr>
                          <w:t>-</w:t>
                        </w:r>
                        <w:r w:rsidR="00A30F06">
                          <w:rPr>
                            <w:rFonts w:ascii="黑体" w:eastAsia="黑体" w:hAnsi="黑体"/>
                            <w:sz w:val="28"/>
                          </w:rPr>
                          <w:t>XX</w:t>
                        </w:r>
                        <w:r>
                          <w:rPr>
                            <w:rFonts w:ascii="黑体" w:eastAsia="黑体" w:hAnsi="黑体" w:hint="eastAsia"/>
                            <w:sz w:val="28"/>
                          </w:rPr>
                          <w:t>实施</w:t>
                        </w:r>
                      </w:p>
                    </w:tc>
                  </w:tr>
                  <w:tr w:rsidR="00DB1C30">
                    <w:trPr>
                      <w:trHeight w:hRule="exact" w:val="567"/>
                      <w:jc w:val="center"/>
                    </w:trPr>
                    <w:tc>
                      <w:tcPr>
                        <w:tcW w:w="9357" w:type="dxa"/>
                        <w:gridSpan w:val="3"/>
                        <w:tcBorders>
                          <w:top w:val="single" w:sz="8" w:space="0" w:color="auto"/>
                        </w:tcBorders>
                        <w:vAlign w:val="center"/>
                      </w:tcPr>
                      <w:p w:rsidR="00DB1C30" w:rsidRDefault="00DB1C30">
                        <w:pPr>
                          <w:jc w:val="center"/>
                          <w:rPr>
                            <w:rFonts w:eastAsia="黑体"/>
                            <w:spacing w:val="30"/>
                            <w:sz w:val="32"/>
                          </w:rPr>
                        </w:pPr>
                      </w:p>
                    </w:tc>
                  </w:tr>
                  <w:tr w:rsidR="00DB1C30">
                    <w:trPr>
                      <w:trHeight w:hRule="exact" w:val="380"/>
                      <w:jc w:val="center"/>
                    </w:trPr>
                    <w:tc>
                      <w:tcPr>
                        <w:tcW w:w="9357" w:type="dxa"/>
                        <w:gridSpan w:val="3"/>
                      </w:tcPr>
                      <w:p w:rsidR="00DB1C30" w:rsidRDefault="00DB1C30">
                        <w:pPr>
                          <w:spacing w:line="360" w:lineRule="exact"/>
                          <w:jc w:val="center"/>
                        </w:pPr>
                        <w:r>
                          <w:rPr>
                            <w:rFonts w:eastAsia="黑体"/>
                            <w:sz w:val="32"/>
                            <w:szCs w:val="32"/>
                          </w:rPr>
                          <w:t>中国汽车工程学会</w:t>
                        </w:r>
                        <w:r>
                          <w:rPr>
                            <w:rFonts w:eastAsia="黑体" w:hint="eastAsia"/>
                            <w:sz w:val="32"/>
                            <w:szCs w:val="32"/>
                          </w:rPr>
                          <w:t xml:space="preserve">  </w:t>
                        </w:r>
                        <w:r>
                          <w:rPr>
                            <w:rFonts w:eastAsia="黑体" w:hint="eastAsia"/>
                            <w:b/>
                            <w:sz w:val="28"/>
                            <w:szCs w:val="28"/>
                          </w:rPr>
                          <w:t>发布</w:t>
                        </w:r>
                      </w:p>
                    </w:tc>
                  </w:tr>
                </w:tbl>
                <w:p w:rsidR="00DB1C30" w:rsidRDefault="00DB1C30"/>
              </w:txbxContent>
            </v:textbox>
            <w10:wrap anchory="page"/>
          </v:shape>
        </w:pict>
      </w:r>
    </w:p>
    <w:p w:rsidR="00397B3A" w:rsidRDefault="00397B3A"/>
    <w:p w:rsidR="00397B3A" w:rsidRDefault="00397B3A"/>
    <w:p w:rsidR="00397B3A" w:rsidRDefault="00397B3A"/>
    <w:p w:rsidR="00397B3A" w:rsidRDefault="00397B3A"/>
    <w:p w:rsidR="00397B3A" w:rsidRDefault="00397B3A"/>
    <w:p w:rsidR="00397B3A" w:rsidRDefault="001A7171">
      <w:pPr>
        <w:pStyle w:val="TOC"/>
        <w:jc w:val="center"/>
      </w:pPr>
      <w:r>
        <w:rPr>
          <w:rFonts w:ascii="黑体" w:eastAsia="黑体" w:hAnsi="黑体" w:hint="eastAsia"/>
          <w:b/>
          <w:color w:val="auto"/>
          <w:lang w:val="zh-CN"/>
        </w:rPr>
        <w:t>目  次</w:t>
      </w:r>
    </w:p>
    <w:p w:rsidR="00397B3A" w:rsidRDefault="000215C6">
      <w:pPr>
        <w:pStyle w:val="TOC1"/>
        <w:tabs>
          <w:tab w:val="right" w:leader="dot" w:pos="9628"/>
        </w:tabs>
        <w:rPr>
          <w:rStyle w:val="ab"/>
          <w:rFonts w:ascii="Times New Roman" w:hAnsi="Times New Roman"/>
          <w:noProof/>
          <w:u w:val="none"/>
        </w:rPr>
      </w:pPr>
      <w:r>
        <w:rPr>
          <w:rStyle w:val="ab"/>
          <w:rFonts w:ascii="Times New Roman" w:hAnsi="Times New Roman"/>
          <w:noProof/>
          <w:kern w:val="2"/>
          <w:u w:val="none"/>
        </w:rPr>
        <w:fldChar w:fldCharType="begin"/>
      </w:r>
      <w:r w:rsidR="001A7171">
        <w:rPr>
          <w:rStyle w:val="ab"/>
          <w:rFonts w:ascii="Times New Roman" w:hAnsi="Times New Roman"/>
          <w:noProof/>
          <w:kern w:val="2"/>
          <w:u w:val="none"/>
        </w:rPr>
        <w:instrText xml:space="preserve"> TOC \o "1-3" \h \z \u </w:instrText>
      </w:r>
      <w:r>
        <w:rPr>
          <w:rStyle w:val="ab"/>
          <w:rFonts w:ascii="Times New Roman" w:hAnsi="Times New Roman"/>
          <w:noProof/>
          <w:kern w:val="2"/>
          <w:u w:val="none"/>
        </w:rPr>
        <w:fldChar w:fldCharType="separate"/>
      </w:r>
      <w:hyperlink w:anchor="_Toc526085527" w:history="1">
        <w:r w:rsidR="001A7171">
          <w:rPr>
            <w:rStyle w:val="ab"/>
            <w:rFonts w:ascii="Times New Roman" w:hAnsi="Times New Roman" w:hint="eastAsia"/>
            <w:noProof/>
            <w:kern w:val="2"/>
            <w:u w:val="none"/>
          </w:rPr>
          <w:t>前</w:t>
        </w:r>
        <w:r w:rsidR="001A7171">
          <w:rPr>
            <w:rStyle w:val="ab"/>
            <w:rFonts w:ascii="Times New Roman" w:hAnsi="Times New Roman"/>
            <w:noProof/>
            <w:kern w:val="2"/>
            <w:u w:val="none"/>
          </w:rPr>
          <w:t xml:space="preserve">   </w:t>
        </w:r>
        <w:r w:rsidR="001A7171">
          <w:rPr>
            <w:rStyle w:val="ab"/>
            <w:rFonts w:ascii="Times New Roman" w:hAnsi="Times New Roman" w:hint="eastAsia"/>
            <w:noProof/>
            <w:kern w:val="2"/>
            <w:u w:val="none"/>
          </w:rPr>
          <w:t>言</w:t>
        </w:r>
        <w:r w:rsidR="001A7171">
          <w:rPr>
            <w:rStyle w:val="ab"/>
            <w:rFonts w:ascii="Times New Roman" w:hAnsi="Times New Roman"/>
            <w:noProof/>
            <w:webHidden/>
            <w:kern w:val="2"/>
            <w:u w:val="none"/>
          </w:rPr>
          <w:tab/>
        </w:r>
        <w:r>
          <w:rPr>
            <w:rStyle w:val="ab"/>
            <w:rFonts w:ascii="Times New Roman" w:hAnsi="Times New Roman"/>
            <w:noProof/>
            <w:webHidden/>
            <w:kern w:val="2"/>
            <w:u w:val="none"/>
          </w:rPr>
          <w:fldChar w:fldCharType="begin"/>
        </w:r>
        <w:r w:rsidR="001A7171">
          <w:rPr>
            <w:rStyle w:val="ab"/>
            <w:rFonts w:ascii="Times New Roman" w:hAnsi="Times New Roman"/>
            <w:noProof/>
            <w:webHidden/>
            <w:kern w:val="2"/>
            <w:u w:val="none"/>
          </w:rPr>
          <w:instrText xml:space="preserve"> PAGEREF _Toc526085527 \h </w:instrText>
        </w:r>
        <w:r>
          <w:rPr>
            <w:rStyle w:val="ab"/>
            <w:rFonts w:ascii="Times New Roman" w:hAnsi="Times New Roman"/>
            <w:noProof/>
            <w:webHidden/>
            <w:kern w:val="2"/>
            <w:u w:val="none"/>
          </w:rPr>
        </w:r>
        <w:r>
          <w:rPr>
            <w:rStyle w:val="ab"/>
            <w:rFonts w:ascii="Times New Roman" w:hAnsi="Times New Roman"/>
            <w:noProof/>
            <w:webHidden/>
            <w:kern w:val="2"/>
            <w:u w:val="none"/>
          </w:rPr>
          <w:fldChar w:fldCharType="separate"/>
        </w:r>
        <w:r w:rsidR="001A7171">
          <w:rPr>
            <w:rStyle w:val="ab"/>
            <w:rFonts w:ascii="Times New Roman" w:hAnsi="Times New Roman"/>
            <w:noProof/>
            <w:webHidden/>
            <w:kern w:val="2"/>
            <w:u w:val="none"/>
          </w:rPr>
          <w:t>I</w:t>
        </w:r>
        <w:r>
          <w:rPr>
            <w:rStyle w:val="ab"/>
            <w:rFonts w:ascii="Times New Roman" w:hAnsi="Times New Roman"/>
            <w:noProof/>
            <w:webHidden/>
            <w:kern w:val="2"/>
            <w:u w:val="none"/>
          </w:rPr>
          <w:fldChar w:fldCharType="end"/>
        </w:r>
      </w:hyperlink>
      <w:r w:rsidR="001A7171">
        <w:rPr>
          <w:rStyle w:val="ab"/>
          <w:rFonts w:ascii="Times New Roman" w:hAnsi="Times New Roman"/>
          <w:noProof/>
          <w:u w:val="none"/>
        </w:rPr>
        <w:t xml:space="preserve"> </w:t>
      </w:r>
    </w:p>
    <w:p w:rsidR="00397B3A" w:rsidRDefault="00037C7A">
      <w:pPr>
        <w:pStyle w:val="TOC2"/>
        <w:tabs>
          <w:tab w:val="right" w:leader="dot" w:pos="9628"/>
        </w:tabs>
        <w:ind w:leftChars="0" w:left="0"/>
        <w:rPr>
          <w:rStyle w:val="ab"/>
          <w:noProof/>
          <w:u w:val="none"/>
        </w:rPr>
      </w:pPr>
      <w:hyperlink w:anchor="_Toc526085529" w:history="1">
        <w:r w:rsidR="001A7171">
          <w:rPr>
            <w:rStyle w:val="ab"/>
            <w:noProof/>
            <w:u w:val="none"/>
          </w:rPr>
          <w:t xml:space="preserve">1  </w:t>
        </w:r>
        <w:r w:rsidR="001A7171">
          <w:rPr>
            <w:rStyle w:val="ab"/>
            <w:rFonts w:hint="eastAsia"/>
            <w:noProof/>
            <w:u w:val="none"/>
          </w:rPr>
          <w:t>范围</w:t>
        </w:r>
        <w:r w:rsidR="001A7171">
          <w:rPr>
            <w:rStyle w:val="ab"/>
            <w:noProof/>
            <w:webHidden/>
            <w:u w:val="none"/>
          </w:rPr>
          <w:tab/>
        </w:r>
        <w:r w:rsidR="000215C6">
          <w:rPr>
            <w:rStyle w:val="ab"/>
            <w:noProof/>
            <w:webHidden/>
            <w:u w:val="none"/>
          </w:rPr>
          <w:fldChar w:fldCharType="begin"/>
        </w:r>
        <w:r w:rsidR="001A7171">
          <w:rPr>
            <w:rStyle w:val="ab"/>
            <w:noProof/>
            <w:webHidden/>
            <w:u w:val="none"/>
          </w:rPr>
          <w:instrText xml:space="preserve"> PAGEREF _Toc526085529 \h </w:instrText>
        </w:r>
        <w:r w:rsidR="000215C6">
          <w:rPr>
            <w:rStyle w:val="ab"/>
            <w:noProof/>
            <w:webHidden/>
            <w:u w:val="none"/>
          </w:rPr>
        </w:r>
        <w:r w:rsidR="000215C6">
          <w:rPr>
            <w:rStyle w:val="ab"/>
            <w:noProof/>
            <w:webHidden/>
            <w:u w:val="none"/>
          </w:rPr>
          <w:fldChar w:fldCharType="separate"/>
        </w:r>
        <w:r w:rsidR="001A7171">
          <w:rPr>
            <w:rStyle w:val="ab"/>
            <w:noProof/>
            <w:webHidden/>
            <w:u w:val="none"/>
          </w:rPr>
          <w:t>1</w:t>
        </w:r>
        <w:r w:rsidR="000215C6">
          <w:rPr>
            <w:rStyle w:val="ab"/>
            <w:noProof/>
            <w:webHidden/>
            <w:u w:val="none"/>
          </w:rPr>
          <w:fldChar w:fldCharType="end"/>
        </w:r>
      </w:hyperlink>
    </w:p>
    <w:p w:rsidR="00397B3A" w:rsidRDefault="00037C7A">
      <w:pPr>
        <w:pStyle w:val="TOC2"/>
        <w:tabs>
          <w:tab w:val="right" w:leader="dot" w:pos="9628"/>
        </w:tabs>
        <w:ind w:leftChars="0" w:left="0"/>
        <w:rPr>
          <w:rStyle w:val="ab"/>
          <w:noProof/>
          <w:u w:val="none"/>
        </w:rPr>
      </w:pPr>
      <w:hyperlink w:anchor="_Toc526085530" w:history="1">
        <w:r w:rsidR="001A7171">
          <w:rPr>
            <w:rStyle w:val="ab"/>
            <w:noProof/>
            <w:u w:val="none"/>
          </w:rPr>
          <w:t xml:space="preserve">2  </w:t>
        </w:r>
        <w:r w:rsidR="001A7171">
          <w:rPr>
            <w:rStyle w:val="ab"/>
            <w:rFonts w:hint="eastAsia"/>
            <w:noProof/>
            <w:u w:val="none"/>
          </w:rPr>
          <w:t>规范性引用文件</w:t>
        </w:r>
        <w:r w:rsidR="001A7171">
          <w:rPr>
            <w:rStyle w:val="ab"/>
            <w:noProof/>
            <w:webHidden/>
            <w:u w:val="none"/>
          </w:rPr>
          <w:tab/>
        </w:r>
        <w:r w:rsidR="000215C6">
          <w:rPr>
            <w:rStyle w:val="ab"/>
            <w:noProof/>
            <w:webHidden/>
            <w:u w:val="none"/>
          </w:rPr>
          <w:fldChar w:fldCharType="begin"/>
        </w:r>
        <w:r w:rsidR="001A7171">
          <w:rPr>
            <w:rStyle w:val="ab"/>
            <w:noProof/>
            <w:webHidden/>
            <w:u w:val="none"/>
          </w:rPr>
          <w:instrText xml:space="preserve"> PAGEREF _Toc526085530 \h </w:instrText>
        </w:r>
        <w:r w:rsidR="000215C6">
          <w:rPr>
            <w:rStyle w:val="ab"/>
            <w:noProof/>
            <w:webHidden/>
            <w:u w:val="none"/>
          </w:rPr>
        </w:r>
        <w:r w:rsidR="000215C6">
          <w:rPr>
            <w:rStyle w:val="ab"/>
            <w:noProof/>
            <w:webHidden/>
            <w:u w:val="none"/>
          </w:rPr>
          <w:fldChar w:fldCharType="separate"/>
        </w:r>
        <w:r w:rsidR="001A7171">
          <w:rPr>
            <w:rStyle w:val="ab"/>
            <w:noProof/>
            <w:webHidden/>
            <w:u w:val="none"/>
          </w:rPr>
          <w:t>1</w:t>
        </w:r>
        <w:r w:rsidR="000215C6">
          <w:rPr>
            <w:rStyle w:val="ab"/>
            <w:noProof/>
            <w:webHidden/>
            <w:u w:val="none"/>
          </w:rPr>
          <w:fldChar w:fldCharType="end"/>
        </w:r>
      </w:hyperlink>
    </w:p>
    <w:p w:rsidR="00397B3A" w:rsidRDefault="00037C7A">
      <w:pPr>
        <w:pStyle w:val="TOC2"/>
        <w:tabs>
          <w:tab w:val="right" w:leader="dot" w:pos="9628"/>
        </w:tabs>
        <w:ind w:leftChars="0" w:left="0"/>
        <w:rPr>
          <w:rStyle w:val="ab"/>
          <w:noProof/>
          <w:u w:val="none"/>
        </w:rPr>
      </w:pPr>
      <w:hyperlink w:anchor="_Toc526085531" w:history="1">
        <w:r w:rsidR="001A7171">
          <w:rPr>
            <w:rStyle w:val="ab"/>
            <w:noProof/>
            <w:u w:val="none"/>
          </w:rPr>
          <w:t xml:space="preserve">3  </w:t>
        </w:r>
        <w:r w:rsidR="001A7171">
          <w:rPr>
            <w:rStyle w:val="ab"/>
            <w:rFonts w:hint="eastAsia"/>
            <w:noProof/>
            <w:u w:val="none"/>
          </w:rPr>
          <w:t>术语和定义</w:t>
        </w:r>
        <w:r w:rsidR="001A7171">
          <w:rPr>
            <w:rStyle w:val="ab"/>
            <w:noProof/>
            <w:webHidden/>
            <w:u w:val="none"/>
          </w:rPr>
          <w:tab/>
        </w:r>
        <w:r w:rsidR="000215C6">
          <w:rPr>
            <w:rStyle w:val="ab"/>
            <w:noProof/>
            <w:webHidden/>
            <w:u w:val="none"/>
          </w:rPr>
          <w:fldChar w:fldCharType="begin"/>
        </w:r>
        <w:r w:rsidR="001A7171">
          <w:rPr>
            <w:rStyle w:val="ab"/>
            <w:noProof/>
            <w:webHidden/>
            <w:u w:val="none"/>
          </w:rPr>
          <w:instrText xml:space="preserve"> PAGEREF _Toc526085531 \h </w:instrText>
        </w:r>
        <w:r w:rsidR="000215C6">
          <w:rPr>
            <w:rStyle w:val="ab"/>
            <w:noProof/>
            <w:webHidden/>
            <w:u w:val="none"/>
          </w:rPr>
        </w:r>
        <w:r w:rsidR="000215C6">
          <w:rPr>
            <w:rStyle w:val="ab"/>
            <w:noProof/>
            <w:webHidden/>
            <w:u w:val="none"/>
          </w:rPr>
          <w:fldChar w:fldCharType="separate"/>
        </w:r>
        <w:r w:rsidR="001A7171">
          <w:rPr>
            <w:rStyle w:val="ab"/>
            <w:noProof/>
            <w:webHidden/>
            <w:u w:val="none"/>
          </w:rPr>
          <w:t>1</w:t>
        </w:r>
        <w:r w:rsidR="000215C6">
          <w:rPr>
            <w:rStyle w:val="ab"/>
            <w:noProof/>
            <w:webHidden/>
            <w:u w:val="none"/>
          </w:rPr>
          <w:fldChar w:fldCharType="end"/>
        </w:r>
      </w:hyperlink>
    </w:p>
    <w:p w:rsidR="00397B3A" w:rsidRDefault="00037C7A">
      <w:pPr>
        <w:pStyle w:val="TOC2"/>
        <w:tabs>
          <w:tab w:val="right" w:leader="dot" w:pos="9628"/>
        </w:tabs>
        <w:ind w:leftChars="0" w:left="0"/>
      </w:pPr>
      <w:hyperlink w:anchor="_Toc526085532" w:history="1">
        <w:r w:rsidR="001A7171">
          <w:rPr>
            <w:rStyle w:val="ab"/>
            <w:noProof/>
            <w:u w:val="none"/>
          </w:rPr>
          <w:t xml:space="preserve">4  </w:t>
        </w:r>
        <w:r w:rsidR="00EC54FF">
          <w:rPr>
            <w:rStyle w:val="ab"/>
            <w:rFonts w:hint="eastAsia"/>
            <w:noProof/>
            <w:u w:val="none"/>
          </w:rPr>
          <w:t>电镀和涂装实验室设计</w:t>
        </w:r>
        <w:r w:rsidR="001A7171">
          <w:rPr>
            <w:rStyle w:val="ab"/>
            <w:noProof/>
            <w:webHidden/>
            <w:u w:val="none"/>
          </w:rPr>
          <w:tab/>
        </w:r>
        <w:r w:rsidR="000215C6">
          <w:rPr>
            <w:rStyle w:val="ab"/>
            <w:noProof/>
            <w:webHidden/>
            <w:u w:val="none"/>
          </w:rPr>
          <w:fldChar w:fldCharType="begin"/>
        </w:r>
        <w:r w:rsidR="001A7171">
          <w:rPr>
            <w:rStyle w:val="ab"/>
            <w:noProof/>
            <w:webHidden/>
            <w:u w:val="none"/>
          </w:rPr>
          <w:instrText xml:space="preserve"> PAGEREF _Toc526085532 \h </w:instrText>
        </w:r>
        <w:r w:rsidR="000215C6">
          <w:rPr>
            <w:rStyle w:val="ab"/>
            <w:noProof/>
            <w:webHidden/>
            <w:u w:val="none"/>
          </w:rPr>
        </w:r>
        <w:r w:rsidR="000215C6">
          <w:rPr>
            <w:rStyle w:val="ab"/>
            <w:noProof/>
            <w:webHidden/>
            <w:u w:val="none"/>
          </w:rPr>
          <w:fldChar w:fldCharType="separate"/>
        </w:r>
        <w:r w:rsidR="001A7171">
          <w:rPr>
            <w:rStyle w:val="ab"/>
            <w:noProof/>
            <w:webHidden/>
            <w:u w:val="none"/>
          </w:rPr>
          <w:t>1</w:t>
        </w:r>
        <w:r w:rsidR="000215C6">
          <w:rPr>
            <w:rStyle w:val="ab"/>
            <w:noProof/>
            <w:webHidden/>
            <w:u w:val="none"/>
          </w:rPr>
          <w:fldChar w:fldCharType="end"/>
        </w:r>
      </w:hyperlink>
    </w:p>
    <w:p w:rsidR="00397B3A" w:rsidRDefault="001A7171">
      <w:r>
        <w:rPr>
          <w:rFonts w:hint="eastAsia"/>
        </w:rPr>
        <w:t xml:space="preserve">  4.1  </w:t>
      </w:r>
      <w:r w:rsidR="00EC54FF">
        <w:rPr>
          <w:rFonts w:hint="eastAsia"/>
        </w:rPr>
        <w:t>电镀和涂装实验室设计基本要求</w:t>
      </w:r>
      <w:r w:rsidR="00EC54FF">
        <w:rPr>
          <w:rFonts w:hint="eastAsia"/>
        </w:rPr>
        <w:t>.........</w:t>
      </w:r>
      <w:r>
        <w:rPr>
          <w:rFonts w:hint="eastAsia"/>
        </w:rPr>
        <w:t>....</w:t>
      </w:r>
      <w:r w:rsidR="00EC54FF">
        <w:rPr>
          <w:rFonts w:hint="eastAsia"/>
        </w:rPr>
        <w:t>........................................</w:t>
      </w:r>
      <w:r>
        <w:rPr>
          <w:rFonts w:hint="eastAsia"/>
        </w:rPr>
        <w:t>...........................................................2</w:t>
      </w:r>
    </w:p>
    <w:p w:rsidR="00397B3A" w:rsidRDefault="001A7171">
      <w:r>
        <w:rPr>
          <w:rFonts w:hint="eastAsia"/>
        </w:rPr>
        <w:t xml:space="preserve">  4.2  </w:t>
      </w:r>
      <w:r w:rsidR="00EC54FF">
        <w:rPr>
          <w:rFonts w:hint="eastAsia"/>
        </w:rPr>
        <w:t>电镀和涂装实验室设计特殊要求</w:t>
      </w:r>
      <w:r w:rsidR="00EC54FF">
        <w:rPr>
          <w:rFonts w:hint="eastAsia"/>
        </w:rPr>
        <w:t>................................................................................................................2</w:t>
      </w:r>
    </w:p>
    <w:p w:rsidR="00EC54FF" w:rsidRDefault="00EC54FF">
      <w:r>
        <w:rPr>
          <w:rFonts w:hint="eastAsia"/>
        </w:rPr>
        <w:t xml:space="preserve">  4.3  </w:t>
      </w:r>
      <w:r>
        <w:rPr>
          <w:rFonts w:hint="eastAsia"/>
        </w:rPr>
        <w:t>电镀和涂装实验室的分级</w:t>
      </w:r>
      <w:r>
        <w:rPr>
          <w:rFonts w:hint="eastAsia"/>
        </w:rPr>
        <w:t>.......................................................... .................................................................2</w:t>
      </w:r>
    </w:p>
    <w:p w:rsidR="00397B3A" w:rsidRDefault="00037C7A">
      <w:pPr>
        <w:pStyle w:val="TOC2"/>
        <w:tabs>
          <w:tab w:val="right" w:leader="dot" w:pos="9628"/>
        </w:tabs>
        <w:ind w:leftChars="0" w:left="0"/>
        <w:rPr>
          <w:rStyle w:val="ab"/>
          <w:noProof/>
          <w:u w:val="none"/>
        </w:rPr>
      </w:pPr>
      <w:hyperlink w:anchor="_Toc526085533" w:history="1">
        <w:r w:rsidR="001A7171">
          <w:rPr>
            <w:rStyle w:val="ab"/>
            <w:noProof/>
            <w:u w:val="none"/>
          </w:rPr>
          <w:t xml:space="preserve">5  </w:t>
        </w:r>
        <w:r w:rsidR="00EC54FF" w:rsidRPr="00EC54FF">
          <w:rPr>
            <w:rFonts w:ascii="宋体" w:hAnsi="宋体" w:hint="eastAsia"/>
            <w:noProof/>
          </w:rPr>
          <w:t>电镀和涂装实验室</w:t>
        </w:r>
        <w:r w:rsidR="00EC54FF">
          <w:rPr>
            <w:rFonts w:ascii="宋体" w:hAnsi="宋体" w:hint="eastAsia"/>
            <w:noProof/>
          </w:rPr>
          <w:t>设施和设备要求</w:t>
        </w:r>
        <w:r w:rsidR="001A7171">
          <w:rPr>
            <w:rStyle w:val="ab"/>
            <w:noProof/>
            <w:webHidden/>
            <w:u w:val="none"/>
          </w:rPr>
          <w:tab/>
        </w:r>
        <w:r w:rsidR="001A7171">
          <w:rPr>
            <w:rStyle w:val="ab"/>
            <w:rFonts w:hint="eastAsia"/>
            <w:noProof/>
            <w:webHidden/>
            <w:u w:val="none"/>
          </w:rPr>
          <w:t>3</w:t>
        </w:r>
      </w:hyperlink>
    </w:p>
    <w:p w:rsidR="00397B3A" w:rsidRDefault="00037C7A">
      <w:pPr>
        <w:pStyle w:val="TOC3"/>
        <w:tabs>
          <w:tab w:val="right" w:leader="dot" w:pos="9628"/>
        </w:tabs>
        <w:ind w:leftChars="0" w:left="0" w:firstLineChars="100" w:firstLine="210"/>
        <w:rPr>
          <w:rStyle w:val="ab"/>
          <w:noProof/>
          <w:u w:val="none"/>
        </w:rPr>
      </w:pPr>
      <w:hyperlink w:anchor="_Toc526085534" w:history="1">
        <w:r w:rsidR="001A7171">
          <w:rPr>
            <w:rStyle w:val="ab"/>
            <w:noProof/>
            <w:u w:val="none"/>
          </w:rPr>
          <w:t>5.1 </w:t>
        </w:r>
        <w:r w:rsidR="00A42E18">
          <w:rPr>
            <w:rFonts w:ascii="宋体" w:hAnsi="宋体" w:hint="eastAsia"/>
          </w:rPr>
          <w:t>设施和环境一般要求</w:t>
        </w:r>
        <w:r w:rsidR="001A7171">
          <w:rPr>
            <w:rStyle w:val="ab"/>
            <w:noProof/>
            <w:webHidden/>
            <w:u w:val="none"/>
          </w:rPr>
          <w:tab/>
        </w:r>
        <w:r w:rsidR="001A7171">
          <w:rPr>
            <w:rStyle w:val="ab"/>
            <w:rFonts w:hint="eastAsia"/>
            <w:noProof/>
            <w:webHidden/>
            <w:u w:val="none"/>
          </w:rPr>
          <w:t>3</w:t>
        </w:r>
      </w:hyperlink>
    </w:p>
    <w:p w:rsidR="00397B3A" w:rsidRDefault="00037C7A">
      <w:pPr>
        <w:pStyle w:val="TOC3"/>
        <w:tabs>
          <w:tab w:val="right" w:leader="dot" w:pos="9628"/>
        </w:tabs>
        <w:ind w:leftChars="0" w:left="0" w:firstLineChars="100" w:firstLine="210"/>
        <w:rPr>
          <w:rStyle w:val="ab"/>
          <w:noProof/>
          <w:u w:val="none"/>
        </w:rPr>
      </w:pPr>
      <w:hyperlink w:anchor="_Toc526085535" w:history="1">
        <w:r w:rsidR="001A7171">
          <w:rPr>
            <w:rStyle w:val="ab"/>
            <w:noProof/>
            <w:u w:val="none"/>
          </w:rPr>
          <w:t>5.2 </w:t>
        </w:r>
        <w:r w:rsidR="00A42E18">
          <w:rPr>
            <w:rFonts w:ascii="宋体" w:hAnsi="宋体" w:hint="eastAsia"/>
          </w:rPr>
          <w:t>各级别电镀和涂装实验室设备要求</w:t>
        </w:r>
        <w:r w:rsidR="001A7171">
          <w:rPr>
            <w:rStyle w:val="ab"/>
            <w:noProof/>
            <w:webHidden/>
            <w:u w:val="none"/>
          </w:rPr>
          <w:tab/>
        </w:r>
        <w:r w:rsidR="001A7171">
          <w:rPr>
            <w:rStyle w:val="ab"/>
            <w:rFonts w:hint="eastAsia"/>
            <w:noProof/>
            <w:webHidden/>
            <w:u w:val="none"/>
          </w:rPr>
          <w:t>3</w:t>
        </w:r>
      </w:hyperlink>
    </w:p>
    <w:p w:rsidR="00397B3A" w:rsidRDefault="00037C7A">
      <w:pPr>
        <w:pStyle w:val="TOC2"/>
        <w:tabs>
          <w:tab w:val="right" w:leader="dot" w:pos="9628"/>
        </w:tabs>
        <w:ind w:leftChars="0" w:left="0"/>
        <w:rPr>
          <w:rStyle w:val="ab"/>
          <w:noProof/>
          <w:u w:val="none"/>
        </w:rPr>
      </w:pPr>
      <w:hyperlink w:anchor="_Toc526085537" w:history="1">
        <w:r w:rsidR="001A7171">
          <w:rPr>
            <w:rStyle w:val="ab"/>
            <w:noProof/>
            <w:u w:val="none"/>
          </w:rPr>
          <w:t>6 </w:t>
        </w:r>
        <w:r w:rsidR="00A42E18">
          <w:rPr>
            <w:rStyle w:val="ab"/>
            <w:rFonts w:hint="eastAsia"/>
            <w:noProof/>
            <w:u w:val="none"/>
          </w:rPr>
          <w:t>电镀和涂装实验室分区</w:t>
        </w:r>
        <w:r w:rsidR="001A7171">
          <w:rPr>
            <w:rStyle w:val="ab"/>
            <w:noProof/>
            <w:webHidden/>
            <w:u w:val="none"/>
          </w:rPr>
          <w:tab/>
        </w:r>
        <w:r w:rsidR="001A7171">
          <w:rPr>
            <w:rStyle w:val="ab"/>
            <w:rFonts w:hint="eastAsia"/>
            <w:noProof/>
            <w:webHidden/>
            <w:u w:val="none"/>
          </w:rPr>
          <w:t>3</w:t>
        </w:r>
      </w:hyperlink>
    </w:p>
    <w:p w:rsidR="00397B3A" w:rsidRDefault="00037C7A">
      <w:pPr>
        <w:pStyle w:val="TOC3"/>
        <w:tabs>
          <w:tab w:val="right" w:leader="dot" w:pos="9628"/>
        </w:tabs>
        <w:ind w:leftChars="0" w:left="0" w:firstLineChars="100" w:firstLine="210"/>
        <w:rPr>
          <w:rStyle w:val="ab"/>
          <w:noProof/>
          <w:u w:val="none"/>
        </w:rPr>
      </w:pPr>
      <w:hyperlink w:anchor="_Toc526085538" w:history="1">
        <w:r w:rsidR="001A7171">
          <w:rPr>
            <w:rStyle w:val="ab"/>
            <w:noProof/>
            <w:u w:val="none"/>
          </w:rPr>
          <w:t>6.1 </w:t>
        </w:r>
        <w:r w:rsidR="004D5791" w:rsidRPr="004D5791">
          <w:rPr>
            <w:rStyle w:val="ab"/>
            <w:rFonts w:asciiTheme="minorEastAsia" w:eastAsiaTheme="minorEastAsia" w:hAnsiTheme="minorEastAsia" w:hint="eastAsia"/>
            <w:noProof/>
            <w:u w:val="none"/>
          </w:rPr>
          <w:t>EL-1</w:t>
        </w:r>
        <w:r w:rsidR="004D5791" w:rsidRPr="004D5791">
          <w:rPr>
            <w:rStyle w:val="ab"/>
            <w:rFonts w:hint="eastAsia"/>
            <w:noProof/>
            <w:u w:val="none"/>
          </w:rPr>
          <w:t>级和</w:t>
        </w:r>
        <w:r w:rsidR="004D5791" w:rsidRPr="004D5791">
          <w:rPr>
            <w:rStyle w:val="ab"/>
            <w:rFonts w:asciiTheme="minorEastAsia" w:eastAsiaTheme="minorEastAsia" w:hAnsiTheme="minorEastAsia" w:hint="eastAsia"/>
            <w:noProof/>
            <w:u w:val="none"/>
          </w:rPr>
          <w:t>PL-1</w:t>
        </w:r>
        <w:r w:rsidR="004D5791" w:rsidRPr="004D5791">
          <w:rPr>
            <w:rStyle w:val="ab"/>
            <w:rFonts w:hint="eastAsia"/>
            <w:noProof/>
            <w:u w:val="none"/>
          </w:rPr>
          <w:t>级实验室分区</w:t>
        </w:r>
        <w:r w:rsidR="001A7171">
          <w:rPr>
            <w:rStyle w:val="ab"/>
            <w:noProof/>
            <w:webHidden/>
            <w:u w:val="none"/>
          </w:rPr>
          <w:tab/>
        </w:r>
        <w:r w:rsidR="001A7171">
          <w:rPr>
            <w:rStyle w:val="ab"/>
            <w:rFonts w:hint="eastAsia"/>
            <w:noProof/>
            <w:webHidden/>
            <w:u w:val="none"/>
          </w:rPr>
          <w:t>3</w:t>
        </w:r>
      </w:hyperlink>
    </w:p>
    <w:p w:rsidR="00397B3A" w:rsidRDefault="00037C7A">
      <w:pPr>
        <w:pStyle w:val="TOC3"/>
        <w:tabs>
          <w:tab w:val="right" w:leader="dot" w:pos="9628"/>
        </w:tabs>
        <w:ind w:leftChars="0" w:left="0" w:firstLineChars="100" w:firstLine="210"/>
        <w:rPr>
          <w:rStyle w:val="ab"/>
          <w:noProof/>
          <w:u w:val="none"/>
        </w:rPr>
      </w:pPr>
      <w:hyperlink w:anchor="_Toc526085539" w:history="1">
        <w:r w:rsidR="001A7171">
          <w:rPr>
            <w:rStyle w:val="ab"/>
            <w:noProof/>
            <w:u w:val="none"/>
          </w:rPr>
          <w:t>6.2 </w:t>
        </w:r>
        <w:r w:rsidR="00A42E18">
          <w:rPr>
            <w:rFonts w:ascii="宋体" w:hAnsi="宋体" w:hint="eastAsia"/>
          </w:rPr>
          <w:t>EL-2</w:t>
        </w:r>
        <w:r w:rsidR="00A42E18" w:rsidRPr="00A42E18">
          <w:rPr>
            <w:rFonts w:ascii="宋体" w:hAnsi="宋体" w:hint="eastAsia"/>
          </w:rPr>
          <w:t>级和</w:t>
        </w:r>
        <w:r w:rsidR="00A42E18">
          <w:rPr>
            <w:rFonts w:ascii="宋体" w:hAnsi="宋体" w:hint="eastAsia"/>
          </w:rPr>
          <w:t>PL-2</w:t>
        </w:r>
        <w:r w:rsidR="00A42E18" w:rsidRPr="00A42E18">
          <w:rPr>
            <w:rFonts w:ascii="宋体" w:hAnsi="宋体" w:hint="eastAsia"/>
          </w:rPr>
          <w:t>级实验室分区</w:t>
        </w:r>
        <w:r w:rsidR="001A7171">
          <w:rPr>
            <w:rStyle w:val="ab"/>
            <w:noProof/>
            <w:webHidden/>
            <w:u w:val="none"/>
          </w:rPr>
          <w:tab/>
        </w:r>
        <w:r w:rsidR="001A7171">
          <w:rPr>
            <w:rStyle w:val="ab"/>
            <w:rFonts w:hint="eastAsia"/>
            <w:noProof/>
            <w:webHidden/>
            <w:u w:val="none"/>
          </w:rPr>
          <w:t>4</w:t>
        </w:r>
      </w:hyperlink>
    </w:p>
    <w:p w:rsidR="00397B3A" w:rsidRDefault="00037C7A">
      <w:pPr>
        <w:pStyle w:val="TOC3"/>
        <w:tabs>
          <w:tab w:val="right" w:leader="dot" w:pos="9628"/>
        </w:tabs>
        <w:ind w:leftChars="0" w:left="0" w:firstLineChars="100" w:firstLine="210"/>
        <w:rPr>
          <w:rStyle w:val="ab"/>
          <w:noProof/>
          <w:u w:val="none"/>
        </w:rPr>
      </w:pPr>
      <w:hyperlink w:anchor="_Toc526085540" w:history="1">
        <w:r w:rsidR="001A7171">
          <w:rPr>
            <w:rStyle w:val="ab"/>
            <w:noProof/>
            <w:u w:val="none"/>
          </w:rPr>
          <w:t>6.3</w:t>
        </w:r>
        <w:r w:rsidR="001A7171">
          <w:rPr>
            <w:rStyle w:val="ab"/>
            <w:rFonts w:hint="eastAsia"/>
            <w:noProof/>
            <w:u w:val="none"/>
          </w:rPr>
          <w:t xml:space="preserve">  </w:t>
        </w:r>
        <w:r w:rsidR="00A42E18">
          <w:rPr>
            <w:rFonts w:ascii="宋体" w:hAnsi="宋体" w:hint="eastAsia"/>
          </w:rPr>
          <w:t>EL-3</w:t>
        </w:r>
        <w:r w:rsidR="00A42E18" w:rsidRPr="00A42E18">
          <w:rPr>
            <w:rFonts w:ascii="宋体" w:hAnsi="宋体" w:hint="eastAsia"/>
          </w:rPr>
          <w:t>级和</w:t>
        </w:r>
        <w:r w:rsidR="00A42E18">
          <w:rPr>
            <w:rFonts w:ascii="宋体" w:hAnsi="宋体" w:hint="eastAsia"/>
          </w:rPr>
          <w:t>PL-3</w:t>
        </w:r>
        <w:r w:rsidR="00A42E18" w:rsidRPr="00A42E18">
          <w:rPr>
            <w:rFonts w:ascii="宋体" w:hAnsi="宋体" w:hint="eastAsia"/>
          </w:rPr>
          <w:t>级实验室分区</w:t>
        </w:r>
        <w:r w:rsidR="001A7171">
          <w:rPr>
            <w:rStyle w:val="ab"/>
            <w:noProof/>
            <w:webHidden/>
            <w:u w:val="none"/>
          </w:rPr>
          <w:tab/>
        </w:r>
        <w:r w:rsidR="001A7171">
          <w:rPr>
            <w:rStyle w:val="ab"/>
            <w:rFonts w:hint="eastAsia"/>
            <w:noProof/>
            <w:webHidden/>
            <w:u w:val="none"/>
          </w:rPr>
          <w:t>4</w:t>
        </w:r>
      </w:hyperlink>
    </w:p>
    <w:p w:rsidR="00397B3A" w:rsidRDefault="00037C7A">
      <w:pPr>
        <w:pStyle w:val="TOC2"/>
        <w:tabs>
          <w:tab w:val="right" w:leader="dot" w:pos="9628"/>
        </w:tabs>
        <w:ind w:leftChars="0" w:left="0"/>
        <w:rPr>
          <w:rStyle w:val="ab"/>
          <w:noProof/>
          <w:u w:val="none"/>
        </w:rPr>
      </w:pPr>
      <w:hyperlink w:anchor="_Toc526085550" w:history="1">
        <w:r w:rsidR="001A7171">
          <w:rPr>
            <w:rStyle w:val="ab"/>
            <w:noProof/>
            <w:u w:val="none"/>
          </w:rPr>
          <w:t xml:space="preserve">7 </w:t>
        </w:r>
        <w:r w:rsidR="00151C8C">
          <w:rPr>
            <w:rStyle w:val="ab"/>
            <w:rFonts w:hint="eastAsia"/>
            <w:noProof/>
            <w:u w:val="none"/>
          </w:rPr>
          <w:t xml:space="preserve"> </w:t>
        </w:r>
        <w:r w:rsidR="00151C8C">
          <w:rPr>
            <w:rStyle w:val="ab"/>
            <w:rFonts w:hint="eastAsia"/>
            <w:noProof/>
            <w:u w:val="none"/>
          </w:rPr>
          <w:t>电镀和涂装实验室管理要求</w:t>
        </w:r>
        <w:r w:rsidR="001A7171">
          <w:rPr>
            <w:rStyle w:val="ab"/>
            <w:noProof/>
            <w:webHidden/>
            <w:u w:val="none"/>
          </w:rPr>
          <w:tab/>
        </w:r>
        <w:r w:rsidR="001A7171">
          <w:rPr>
            <w:rStyle w:val="ab"/>
            <w:rFonts w:hint="eastAsia"/>
            <w:noProof/>
            <w:webHidden/>
            <w:u w:val="none"/>
          </w:rPr>
          <w:t>5</w:t>
        </w:r>
      </w:hyperlink>
    </w:p>
    <w:p w:rsidR="00397B3A" w:rsidRDefault="00037C7A">
      <w:pPr>
        <w:pStyle w:val="TOC3"/>
        <w:tabs>
          <w:tab w:val="right" w:leader="dot" w:pos="9628"/>
        </w:tabs>
        <w:ind w:leftChars="0" w:left="0" w:firstLineChars="100" w:firstLine="210"/>
        <w:rPr>
          <w:rStyle w:val="ab"/>
          <w:noProof/>
          <w:u w:val="none"/>
        </w:rPr>
      </w:pPr>
      <w:hyperlink w:anchor="_Toc526085551" w:history="1">
        <w:r w:rsidR="001A7171">
          <w:rPr>
            <w:rStyle w:val="ab"/>
            <w:noProof/>
            <w:u w:val="none"/>
          </w:rPr>
          <w:t xml:space="preserve">7.1  </w:t>
        </w:r>
        <w:r w:rsidR="00151C8C">
          <w:rPr>
            <w:rStyle w:val="ab"/>
            <w:rFonts w:hint="eastAsia"/>
            <w:noProof/>
            <w:u w:val="none"/>
          </w:rPr>
          <w:t>人员基本要求</w:t>
        </w:r>
        <w:r w:rsidR="001A7171">
          <w:rPr>
            <w:rStyle w:val="ab"/>
            <w:noProof/>
            <w:webHidden/>
            <w:u w:val="none"/>
          </w:rPr>
          <w:tab/>
        </w:r>
        <w:r w:rsidR="001A7171">
          <w:rPr>
            <w:rStyle w:val="ab"/>
            <w:rFonts w:hint="eastAsia"/>
            <w:noProof/>
            <w:webHidden/>
            <w:u w:val="none"/>
          </w:rPr>
          <w:t>5</w:t>
        </w:r>
      </w:hyperlink>
    </w:p>
    <w:p w:rsidR="00397B3A" w:rsidRDefault="00037C7A">
      <w:pPr>
        <w:pStyle w:val="TOC3"/>
        <w:tabs>
          <w:tab w:val="right" w:leader="dot" w:pos="9628"/>
        </w:tabs>
        <w:ind w:leftChars="0" w:left="0" w:firstLineChars="100" w:firstLine="210"/>
        <w:rPr>
          <w:rStyle w:val="ab"/>
          <w:noProof/>
          <w:u w:val="none"/>
        </w:rPr>
      </w:pPr>
      <w:hyperlink w:anchor="_Toc526085552" w:history="1">
        <w:r w:rsidR="001A7171">
          <w:rPr>
            <w:rStyle w:val="ab"/>
            <w:noProof/>
            <w:u w:val="none"/>
          </w:rPr>
          <w:t xml:space="preserve">7.2  </w:t>
        </w:r>
        <w:r w:rsidR="00151C8C">
          <w:rPr>
            <w:rStyle w:val="ab"/>
            <w:rFonts w:hint="eastAsia"/>
            <w:noProof/>
            <w:u w:val="none"/>
          </w:rPr>
          <w:t>安全防护基本要求</w:t>
        </w:r>
        <w:r w:rsidR="001A7171">
          <w:rPr>
            <w:rStyle w:val="ab"/>
            <w:noProof/>
            <w:webHidden/>
            <w:u w:val="none"/>
          </w:rPr>
          <w:tab/>
        </w:r>
        <w:r w:rsidR="001A7171">
          <w:rPr>
            <w:rStyle w:val="ab"/>
            <w:rFonts w:hint="eastAsia"/>
            <w:noProof/>
            <w:webHidden/>
            <w:u w:val="none"/>
          </w:rPr>
          <w:t>5</w:t>
        </w:r>
      </w:hyperlink>
    </w:p>
    <w:p w:rsidR="00397B3A" w:rsidRDefault="00037C7A">
      <w:pPr>
        <w:pStyle w:val="TOC3"/>
        <w:tabs>
          <w:tab w:val="right" w:leader="dot" w:pos="9628"/>
        </w:tabs>
        <w:ind w:leftChars="0" w:left="0" w:firstLineChars="100" w:firstLine="210"/>
        <w:rPr>
          <w:rStyle w:val="ab"/>
          <w:noProof/>
          <w:u w:val="none"/>
        </w:rPr>
      </w:pPr>
      <w:hyperlink w:anchor="_Toc526085553" w:history="1">
        <w:r w:rsidR="001A7171">
          <w:rPr>
            <w:rStyle w:val="ab"/>
            <w:noProof/>
            <w:u w:val="none"/>
          </w:rPr>
          <w:t xml:space="preserve">7.3  </w:t>
        </w:r>
        <w:r w:rsidR="00151C8C">
          <w:rPr>
            <w:rStyle w:val="ab"/>
            <w:rFonts w:hint="eastAsia"/>
            <w:noProof/>
            <w:u w:val="none"/>
          </w:rPr>
          <w:t>实验流程及样品基本要求</w:t>
        </w:r>
        <w:r w:rsidR="001A7171">
          <w:rPr>
            <w:rStyle w:val="ab"/>
            <w:noProof/>
            <w:webHidden/>
            <w:u w:val="none"/>
          </w:rPr>
          <w:tab/>
        </w:r>
        <w:r w:rsidR="001A7171">
          <w:rPr>
            <w:rStyle w:val="ab"/>
            <w:rFonts w:hint="eastAsia"/>
            <w:noProof/>
            <w:webHidden/>
            <w:u w:val="none"/>
          </w:rPr>
          <w:t>6</w:t>
        </w:r>
      </w:hyperlink>
    </w:p>
    <w:p w:rsidR="00397B3A" w:rsidRDefault="00037C7A">
      <w:pPr>
        <w:pStyle w:val="TOC3"/>
        <w:tabs>
          <w:tab w:val="right" w:leader="dot" w:pos="9628"/>
        </w:tabs>
        <w:ind w:leftChars="0" w:left="0" w:firstLineChars="100" w:firstLine="210"/>
        <w:rPr>
          <w:rStyle w:val="ab"/>
          <w:noProof/>
          <w:u w:val="none"/>
        </w:rPr>
      </w:pPr>
      <w:hyperlink w:anchor="_Toc526085554" w:history="1">
        <w:r w:rsidR="001A7171">
          <w:rPr>
            <w:rStyle w:val="ab"/>
            <w:noProof/>
            <w:u w:val="none"/>
          </w:rPr>
          <w:t xml:space="preserve">7.4  </w:t>
        </w:r>
        <w:r w:rsidR="00151C8C">
          <w:rPr>
            <w:rStyle w:val="ab"/>
            <w:rFonts w:hint="eastAsia"/>
            <w:noProof/>
            <w:u w:val="none"/>
          </w:rPr>
          <w:t>实验数据溯源要求</w:t>
        </w:r>
        <w:r w:rsidR="001A7171">
          <w:rPr>
            <w:rStyle w:val="ab"/>
            <w:noProof/>
            <w:webHidden/>
            <w:u w:val="none"/>
          </w:rPr>
          <w:tab/>
        </w:r>
        <w:r w:rsidR="001A7171">
          <w:rPr>
            <w:rStyle w:val="ab"/>
            <w:rFonts w:hint="eastAsia"/>
            <w:noProof/>
            <w:webHidden/>
            <w:u w:val="none"/>
          </w:rPr>
          <w:t>6</w:t>
        </w:r>
      </w:hyperlink>
    </w:p>
    <w:p w:rsidR="00397B3A" w:rsidRDefault="00037C7A">
      <w:pPr>
        <w:pStyle w:val="TOC3"/>
        <w:tabs>
          <w:tab w:val="right" w:leader="dot" w:pos="9628"/>
        </w:tabs>
        <w:ind w:leftChars="0" w:left="0" w:firstLineChars="100" w:firstLine="210"/>
        <w:rPr>
          <w:rStyle w:val="ab"/>
          <w:noProof/>
          <w:u w:val="none"/>
        </w:rPr>
      </w:pPr>
      <w:hyperlink w:anchor="_Toc526085555" w:history="1">
        <w:r w:rsidR="001A7171">
          <w:rPr>
            <w:rStyle w:val="ab"/>
            <w:noProof/>
            <w:u w:val="none"/>
          </w:rPr>
          <w:t xml:space="preserve">7.5  </w:t>
        </w:r>
        <w:r w:rsidR="00151C8C">
          <w:rPr>
            <w:rStyle w:val="ab"/>
            <w:rFonts w:hint="eastAsia"/>
            <w:noProof/>
            <w:u w:val="none"/>
          </w:rPr>
          <w:t>质量控制及体系要求</w:t>
        </w:r>
        <w:r w:rsidR="001A7171">
          <w:rPr>
            <w:rStyle w:val="ab"/>
            <w:noProof/>
            <w:webHidden/>
            <w:u w:val="none"/>
          </w:rPr>
          <w:tab/>
        </w:r>
        <w:r w:rsidR="001A7171">
          <w:rPr>
            <w:rStyle w:val="ab"/>
            <w:rFonts w:hint="eastAsia"/>
            <w:noProof/>
            <w:webHidden/>
            <w:u w:val="none"/>
          </w:rPr>
          <w:t>7</w:t>
        </w:r>
      </w:hyperlink>
    </w:p>
    <w:p w:rsidR="00397B3A" w:rsidRDefault="00037C7A">
      <w:pPr>
        <w:pStyle w:val="TOC3"/>
        <w:tabs>
          <w:tab w:val="right" w:leader="dot" w:pos="9628"/>
        </w:tabs>
        <w:ind w:leftChars="0" w:left="0" w:firstLineChars="100" w:firstLine="210"/>
        <w:rPr>
          <w:rStyle w:val="ab"/>
          <w:noProof/>
          <w:u w:val="none"/>
        </w:rPr>
      </w:pPr>
      <w:hyperlink w:anchor="_Toc526085556" w:history="1">
        <w:r w:rsidR="001A7171">
          <w:rPr>
            <w:rStyle w:val="ab"/>
            <w:noProof/>
            <w:u w:val="none"/>
          </w:rPr>
          <w:t xml:space="preserve">7.6  </w:t>
        </w:r>
        <w:r w:rsidR="00151C8C">
          <w:rPr>
            <w:rStyle w:val="ab"/>
            <w:rFonts w:hint="eastAsia"/>
            <w:noProof/>
            <w:u w:val="none"/>
          </w:rPr>
          <w:t>设备管理及检校要求</w:t>
        </w:r>
        <w:r w:rsidR="001A7171">
          <w:rPr>
            <w:rStyle w:val="ab"/>
            <w:noProof/>
            <w:webHidden/>
            <w:u w:val="none"/>
          </w:rPr>
          <w:tab/>
        </w:r>
        <w:r w:rsidR="001A7171">
          <w:rPr>
            <w:rStyle w:val="ab"/>
            <w:rFonts w:hint="eastAsia"/>
            <w:noProof/>
            <w:webHidden/>
            <w:u w:val="none"/>
          </w:rPr>
          <w:t>7</w:t>
        </w:r>
      </w:hyperlink>
    </w:p>
    <w:p w:rsidR="00397B3A" w:rsidRDefault="00037C7A">
      <w:pPr>
        <w:pStyle w:val="TOC3"/>
        <w:tabs>
          <w:tab w:val="right" w:leader="dot" w:pos="9628"/>
        </w:tabs>
        <w:ind w:leftChars="0" w:left="0" w:firstLineChars="100" w:firstLine="210"/>
      </w:pPr>
      <w:hyperlink w:anchor="_Toc526085557" w:history="1">
        <w:r w:rsidR="001A7171">
          <w:rPr>
            <w:rStyle w:val="ab"/>
            <w:noProof/>
            <w:u w:val="none"/>
          </w:rPr>
          <w:t xml:space="preserve">7.7  </w:t>
        </w:r>
        <w:r w:rsidR="001A7171">
          <w:rPr>
            <w:rStyle w:val="ab"/>
            <w:rFonts w:hint="eastAsia"/>
            <w:noProof/>
            <w:u w:val="none"/>
          </w:rPr>
          <w:t>耐湿热性</w:t>
        </w:r>
        <w:r w:rsidR="001A7171">
          <w:rPr>
            <w:rStyle w:val="ab"/>
            <w:noProof/>
            <w:webHidden/>
            <w:u w:val="none"/>
          </w:rPr>
          <w:tab/>
        </w:r>
        <w:r w:rsidR="001A7171">
          <w:rPr>
            <w:rStyle w:val="ab"/>
            <w:rFonts w:hint="eastAsia"/>
            <w:noProof/>
            <w:webHidden/>
            <w:u w:val="none"/>
          </w:rPr>
          <w:t>7</w:t>
        </w:r>
      </w:hyperlink>
    </w:p>
    <w:p w:rsidR="00397B3A" w:rsidRDefault="001A7171">
      <w:r>
        <w:rPr>
          <w:rFonts w:hint="eastAsia"/>
        </w:rPr>
        <w:t xml:space="preserve">  7.8  </w:t>
      </w:r>
      <w:r>
        <w:rPr>
          <w:rFonts w:hint="eastAsia"/>
        </w:rPr>
        <w:t>耐水性</w:t>
      </w:r>
      <w:r>
        <w:rPr>
          <w:rFonts w:hint="eastAsia"/>
        </w:rPr>
        <w:t>............................................................................................................................................................7</w:t>
      </w:r>
    </w:p>
    <w:p w:rsidR="00397B3A" w:rsidRDefault="001A7171">
      <w:r>
        <w:rPr>
          <w:rFonts w:hint="eastAsia"/>
        </w:rPr>
        <w:t xml:space="preserve">  7.9  </w:t>
      </w:r>
      <w:r>
        <w:rPr>
          <w:rFonts w:hint="eastAsia"/>
        </w:rPr>
        <w:t>耐热性</w:t>
      </w:r>
      <w:r>
        <w:rPr>
          <w:rFonts w:hint="eastAsia"/>
        </w:rPr>
        <w:t>............................................................................................................................................................7</w:t>
      </w:r>
    </w:p>
    <w:p w:rsidR="00397B3A" w:rsidRDefault="00037C7A">
      <w:pPr>
        <w:pStyle w:val="TOC2"/>
        <w:tabs>
          <w:tab w:val="right" w:leader="dot" w:pos="9628"/>
        </w:tabs>
        <w:ind w:leftChars="0" w:left="0"/>
        <w:rPr>
          <w:rStyle w:val="ab"/>
          <w:noProof/>
          <w:u w:val="none"/>
        </w:rPr>
      </w:pPr>
      <w:hyperlink w:anchor="_Toc526085558" w:history="1">
        <w:r w:rsidR="001A7171">
          <w:rPr>
            <w:rStyle w:val="ab"/>
            <w:noProof/>
            <w:u w:val="none"/>
          </w:rPr>
          <w:t>8</w:t>
        </w:r>
        <w:r w:rsidR="00151C8C">
          <w:rPr>
            <w:rStyle w:val="ab"/>
            <w:rFonts w:hint="eastAsia"/>
            <w:noProof/>
            <w:u w:val="none"/>
          </w:rPr>
          <w:t xml:space="preserve">  </w:t>
        </w:r>
        <w:r w:rsidR="00151C8C">
          <w:rPr>
            <w:rFonts w:ascii="宋体" w:hAnsi="宋体" w:hint="eastAsia"/>
            <w:noProof/>
          </w:rPr>
          <w:t>电镀和涂装实验室废弃物质的处理</w:t>
        </w:r>
        <w:r w:rsidR="001A7171">
          <w:rPr>
            <w:rStyle w:val="ab"/>
            <w:noProof/>
            <w:webHidden/>
            <w:u w:val="none"/>
          </w:rPr>
          <w:tab/>
        </w:r>
        <w:r w:rsidR="001A7171">
          <w:rPr>
            <w:rStyle w:val="ab"/>
            <w:rFonts w:hint="eastAsia"/>
            <w:noProof/>
            <w:webHidden/>
            <w:u w:val="none"/>
          </w:rPr>
          <w:t>7</w:t>
        </w:r>
      </w:hyperlink>
    </w:p>
    <w:p w:rsidR="00151C8C" w:rsidRDefault="00037C7A" w:rsidP="00151C8C">
      <w:pPr>
        <w:pStyle w:val="TOC3"/>
        <w:tabs>
          <w:tab w:val="right" w:leader="dot" w:pos="9628"/>
        </w:tabs>
        <w:ind w:leftChars="0" w:left="0" w:firstLineChars="100" w:firstLine="210"/>
        <w:rPr>
          <w:rStyle w:val="ab"/>
          <w:noProof/>
          <w:u w:val="none"/>
        </w:rPr>
      </w:pPr>
      <w:hyperlink w:anchor="_Toc526085551" w:history="1">
        <w:r w:rsidR="00151C8C">
          <w:rPr>
            <w:rStyle w:val="ab"/>
            <w:rFonts w:hint="eastAsia"/>
            <w:noProof/>
            <w:u w:val="none"/>
          </w:rPr>
          <w:t>8</w:t>
        </w:r>
        <w:r w:rsidR="00151C8C">
          <w:rPr>
            <w:rStyle w:val="ab"/>
            <w:noProof/>
            <w:u w:val="none"/>
          </w:rPr>
          <w:t xml:space="preserve">.1  </w:t>
        </w:r>
        <w:r w:rsidR="00151C8C">
          <w:rPr>
            <w:rStyle w:val="ab"/>
            <w:rFonts w:hint="eastAsia"/>
            <w:noProof/>
            <w:u w:val="none"/>
          </w:rPr>
          <w:t>废水处理</w:t>
        </w:r>
        <w:r w:rsidR="00151C8C">
          <w:rPr>
            <w:rStyle w:val="ab"/>
            <w:noProof/>
            <w:webHidden/>
            <w:u w:val="none"/>
          </w:rPr>
          <w:tab/>
        </w:r>
        <w:r w:rsidR="00151C8C">
          <w:rPr>
            <w:rStyle w:val="ab"/>
            <w:rFonts w:hint="eastAsia"/>
            <w:noProof/>
            <w:webHidden/>
            <w:u w:val="none"/>
          </w:rPr>
          <w:t>5</w:t>
        </w:r>
      </w:hyperlink>
    </w:p>
    <w:p w:rsidR="00151C8C" w:rsidRDefault="00037C7A" w:rsidP="00151C8C">
      <w:pPr>
        <w:pStyle w:val="TOC3"/>
        <w:tabs>
          <w:tab w:val="right" w:leader="dot" w:pos="9628"/>
        </w:tabs>
        <w:ind w:leftChars="0" w:left="0" w:firstLineChars="100" w:firstLine="210"/>
        <w:rPr>
          <w:rStyle w:val="ab"/>
          <w:noProof/>
          <w:u w:val="none"/>
        </w:rPr>
      </w:pPr>
      <w:hyperlink w:anchor="_Toc526085552" w:history="1">
        <w:r w:rsidR="00151C8C">
          <w:rPr>
            <w:rStyle w:val="ab"/>
            <w:rFonts w:hint="eastAsia"/>
            <w:noProof/>
            <w:u w:val="none"/>
          </w:rPr>
          <w:t>8</w:t>
        </w:r>
        <w:r w:rsidR="00151C8C">
          <w:rPr>
            <w:rStyle w:val="ab"/>
            <w:noProof/>
            <w:u w:val="none"/>
          </w:rPr>
          <w:t xml:space="preserve">.2  </w:t>
        </w:r>
        <w:r w:rsidR="00151C8C">
          <w:rPr>
            <w:rStyle w:val="ab"/>
            <w:rFonts w:hint="eastAsia"/>
            <w:noProof/>
            <w:u w:val="none"/>
          </w:rPr>
          <w:t>废气处理</w:t>
        </w:r>
        <w:r w:rsidR="00151C8C">
          <w:rPr>
            <w:rStyle w:val="ab"/>
            <w:noProof/>
            <w:webHidden/>
            <w:u w:val="none"/>
          </w:rPr>
          <w:tab/>
        </w:r>
        <w:r w:rsidR="00151C8C">
          <w:rPr>
            <w:rStyle w:val="ab"/>
            <w:rFonts w:hint="eastAsia"/>
            <w:noProof/>
            <w:webHidden/>
            <w:u w:val="none"/>
          </w:rPr>
          <w:t>5</w:t>
        </w:r>
      </w:hyperlink>
    </w:p>
    <w:p w:rsidR="00151C8C" w:rsidRDefault="00037C7A" w:rsidP="00151C8C">
      <w:pPr>
        <w:pStyle w:val="TOC3"/>
        <w:tabs>
          <w:tab w:val="right" w:leader="dot" w:pos="9628"/>
        </w:tabs>
        <w:ind w:leftChars="0" w:left="0" w:firstLineChars="100" w:firstLine="210"/>
        <w:rPr>
          <w:rStyle w:val="ab"/>
          <w:noProof/>
          <w:u w:val="none"/>
        </w:rPr>
      </w:pPr>
      <w:hyperlink w:anchor="_Toc526085553" w:history="1">
        <w:r w:rsidR="00151C8C">
          <w:rPr>
            <w:rStyle w:val="ab"/>
            <w:rFonts w:hint="eastAsia"/>
            <w:noProof/>
            <w:u w:val="none"/>
          </w:rPr>
          <w:t>8</w:t>
        </w:r>
        <w:r w:rsidR="00151C8C">
          <w:rPr>
            <w:rStyle w:val="ab"/>
            <w:noProof/>
            <w:u w:val="none"/>
          </w:rPr>
          <w:t xml:space="preserve">.3  </w:t>
        </w:r>
        <w:r w:rsidR="00151C8C">
          <w:rPr>
            <w:rStyle w:val="ab"/>
            <w:rFonts w:hint="eastAsia"/>
            <w:noProof/>
            <w:u w:val="none"/>
          </w:rPr>
          <w:t>废渣处理</w:t>
        </w:r>
        <w:r w:rsidR="00151C8C">
          <w:rPr>
            <w:rStyle w:val="ab"/>
            <w:noProof/>
            <w:webHidden/>
            <w:u w:val="none"/>
          </w:rPr>
          <w:tab/>
        </w:r>
        <w:r w:rsidR="00151C8C">
          <w:rPr>
            <w:rStyle w:val="ab"/>
            <w:rFonts w:hint="eastAsia"/>
            <w:noProof/>
            <w:webHidden/>
            <w:u w:val="none"/>
          </w:rPr>
          <w:t>6</w:t>
        </w:r>
      </w:hyperlink>
    </w:p>
    <w:p w:rsidR="00397B3A" w:rsidRDefault="000215C6">
      <w:pPr>
        <w:rPr>
          <w:noProof/>
          <w:color w:val="0000FF"/>
          <w:szCs w:val="21"/>
        </w:rPr>
        <w:sectPr w:rsidR="00397B3A">
          <w:headerReference w:type="even" r:id="rId9"/>
          <w:headerReference w:type="default" r:id="rId10"/>
          <w:footerReference w:type="even" r:id="rId11"/>
          <w:pgSz w:w="11906" w:h="16838"/>
          <w:pgMar w:top="1843" w:right="1134" w:bottom="1134" w:left="1134" w:header="113" w:footer="624" w:gutter="0"/>
          <w:cols w:space="720"/>
          <w:docGrid w:type="lines" w:linePitch="312"/>
        </w:sectPr>
      </w:pPr>
      <w:r>
        <w:rPr>
          <w:rStyle w:val="ab"/>
          <w:noProof/>
          <w:u w:val="none"/>
        </w:rPr>
        <w:fldChar w:fldCharType="end"/>
      </w:r>
    </w:p>
    <w:tbl>
      <w:tblPr>
        <w:tblW w:w="9319" w:type="dxa"/>
        <w:tblInd w:w="26" w:type="dxa"/>
        <w:tblLayout w:type="fixed"/>
        <w:tblCellMar>
          <w:left w:w="0" w:type="dxa"/>
          <w:right w:w="0" w:type="dxa"/>
        </w:tblCellMar>
        <w:tblLook w:val="04A0" w:firstRow="1" w:lastRow="0" w:firstColumn="1" w:lastColumn="0" w:noHBand="0" w:noVBand="1"/>
      </w:tblPr>
      <w:tblGrid>
        <w:gridCol w:w="9319"/>
      </w:tblGrid>
      <w:tr w:rsidR="00397B3A">
        <w:trPr>
          <w:trHeight w:hRule="exact" w:val="567"/>
        </w:trPr>
        <w:tc>
          <w:tcPr>
            <w:tcW w:w="9319" w:type="dxa"/>
            <w:vAlign w:val="center"/>
          </w:tcPr>
          <w:p w:rsidR="00397B3A" w:rsidRDefault="00397B3A">
            <w:pPr>
              <w:rPr>
                <w:rFonts w:eastAsia="华文中宋"/>
              </w:rPr>
            </w:pPr>
          </w:p>
        </w:tc>
      </w:tr>
      <w:tr w:rsidR="00397B3A">
        <w:trPr>
          <w:trHeight w:hRule="exact" w:val="360"/>
        </w:trPr>
        <w:tc>
          <w:tcPr>
            <w:tcW w:w="9319" w:type="dxa"/>
            <w:vAlign w:val="center"/>
          </w:tcPr>
          <w:p w:rsidR="00397B3A" w:rsidRDefault="001A7171">
            <w:pPr>
              <w:spacing w:line="360" w:lineRule="exact"/>
              <w:jc w:val="center"/>
              <w:outlineLvl w:val="0"/>
              <w:rPr>
                <w:rFonts w:ascii="黑体" w:eastAsia="黑体"/>
              </w:rPr>
            </w:pPr>
            <w:bookmarkStart w:id="1" w:name="_Toc509818962"/>
            <w:bookmarkStart w:id="2" w:name="_Toc32084"/>
            <w:bookmarkStart w:id="3" w:name="_Toc15876"/>
            <w:bookmarkStart w:id="4" w:name="_Toc18448"/>
            <w:bookmarkStart w:id="5" w:name="_Toc526082934"/>
            <w:bookmarkStart w:id="6" w:name="_Toc526082983"/>
            <w:bookmarkStart w:id="7" w:name="_Toc526083196"/>
            <w:bookmarkStart w:id="8" w:name="_Toc526083373"/>
            <w:bookmarkStart w:id="9" w:name="_Toc526084945"/>
            <w:bookmarkStart w:id="10" w:name="_Toc526085527"/>
            <w:r>
              <w:rPr>
                <w:rFonts w:ascii="黑体" w:eastAsia="黑体" w:hAnsi="黑体" w:cs="黑体" w:hint="eastAsia"/>
                <w:sz w:val="32"/>
                <w:szCs w:val="32"/>
              </w:rPr>
              <w:t>前   言</w:t>
            </w:r>
            <w:bookmarkEnd w:id="1"/>
            <w:bookmarkEnd w:id="2"/>
            <w:bookmarkEnd w:id="3"/>
            <w:bookmarkEnd w:id="4"/>
            <w:bookmarkEnd w:id="5"/>
            <w:bookmarkEnd w:id="6"/>
            <w:bookmarkEnd w:id="7"/>
            <w:bookmarkEnd w:id="8"/>
            <w:bookmarkEnd w:id="9"/>
            <w:bookmarkEnd w:id="10"/>
          </w:p>
        </w:tc>
      </w:tr>
      <w:tr w:rsidR="00397B3A">
        <w:trPr>
          <w:trHeight w:hRule="exact" w:val="519"/>
        </w:trPr>
        <w:tc>
          <w:tcPr>
            <w:tcW w:w="9319" w:type="dxa"/>
            <w:vAlign w:val="center"/>
          </w:tcPr>
          <w:p w:rsidR="00397B3A" w:rsidRDefault="00397B3A">
            <w:pPr>
              <w:jc w:val="center"/>
              <w:rPr>
                <w:rFonts w:eastAsia="华文中宋"/>
              </w:rPr>
            </w:pPr>
          </w:p>
        </w:tc>
      </w:tr>
    </w:tbl>
    <w:p w:rsidR="00397B3A" w:rsidRDefault="001A7171">
      <w:pPr>
        <w:suppressAutoHyphens/>
        <w:autoSpaceDE w:val="0"/>
        <w:autoSpaceDN w:val="0"/>
        <w:adjustRightInd w:val="0"/>
        <w:snapToGrid w:val="0"/>
        <w:spacing w:line="360" w:lineRule="exact"/>
        <w:ind w:firstLine="437"/>
        <w:jc w:val="left"/>
        <w:textAlignment w:val="center"/>
        <w:rPr>
          <w:rFonts w:ascii="宋体" w:hAnsi="宋体" w:cs="方正书宋_GBK"/>
          <w:color w:val="000000"/>
          <w:spacing w:val="8"/>
          <w:szCs w:val="21"/>
          <w:lang w:val="zh-CN"/>
        </w:rPr>
      </w:pPr>
      <w:r>
        <w:rPr>
          <w:rFonts w:ascii="宋体" w:hAnsi="宋体" w:cs="方正书宋_GBK" w:hint="eastAsia"/>
          <w:color w:val="000000"/>
          <w:spacing w:val="8"/>
          <w:szCs w:val="21"/>
          <w:lang w:val="zh-CN"/>
        </w:rPr>
        <w:t>本标准</w:t>
      </w:r>
      <w:r>
        <w:rPr>
          <w:rFonts w:ascii="宋体" w:hAnsi="宋体" w:cs="方正书宋_GBK"/>
          <w:color w:val="000000"/>
          <w:spacing w:val="8"/>
          <w:szCs w:val="21"/>
          <w:lang w:val="zh-CN"/>
        </w:rPr>
        <w:t>按照GB/T1.1</w:t>
      </w:r>
      <w:r>
        <w:rPr>
          <w:rFonts w:ascii="宋体" w:hAnsi="宋体" w:cs="方正书宋_GBK" w:hint="eastAsia"/>
          <w:color w:val="000000"/>
          <w:spacing w:val="8"/>
          <w:szCs w:val="21"/>
          <w:lang w:val="zh-CN"/>
        </w:rPr>
        <w:t>－</w:t>
      </w:r>
      <w:r>
        <w:rPr>
          <w:rFonts w:ascii="宋体" w:hAnsi="宋体" w:cs="方正书宋_GBK"/>
          <w:color w:val="000000"/>
          <w:spacing w:val="8"/>
          <w:szCs w:val="21"/>
          <w:lang w:val="zh-CN"/>
        </w:rPr>
        <w:t>2009《标准化工作导则 第1</w:t>
      </w:r>
      <w:r>
        <w:rPr>
          <w:rFonts w:ascii="宋体" w:hAnsi="宋体" w:cs="方正书宋_GBK" w:hint="eastAsia"/>
          <w:color w:val="000000"/>
          <w:spacing w:val="8"/>
          <w:szCs w:val="21"/>
          <w:lang w:val="zh-CN"/>
        </w:rPr>
        <w:t>部分</w:t>
      </w:r>
      <w:r>
        <w:rPr>
          <w:rFonts w:ascii="宋体" w:hAnsi="宋体" w:cs="方正书宋_GBK"/>
          <w:color w:val="000000"/>
          <w:spacing w:val="8"/>
          <w:szCs w:val="21"/>
          <w:lang w:val="zh-CN"/>
        </w:rPr>
        <w:t>：标准的结构和编写》给出的规则起草。</w:t>
      </w:r>
    </w:p>
    <w:p w:rsidR="00397B3A" w:rsidRDefault="001A7171">
      <w:pPr>
        <w:suppressAutoHyphens/>
        <w:autoSpaceDE w:val="0"/>
        <w:autoSpaceDN w:val="0"/>
        <w:adjustRightInd w:val="0"/>
        <w:snapToGrid w:val="0"/>
        <w:spacing w:line="360" w:lineRule="exact"/>
        <w:ind w:firstLine="437"/>
        <w:jc w:val="left"/>
        <w:textAlignment w:val="center"/>
        <w:rPr>
          <w:rFonts w:ascii="宋体" w:hAnsi="宋体" w:cs="方正书宋_GBK"/>
          <w:color w:val="000000"/>
          <w:spacing w:val="8"/>
          <w:szCs w:val="21"/>
          <w:lang w:val="zh-CN"/>
        </w:rPr>
      </w:pPr>
      <w:r>
        <w:rPr>
          <w:rFonts w:ascii="宋体" w:hAnsi="宋体" w:cs="方正书宋_GBK" w:hint="eastAsia"/>
          <w:color w:val="000000"/>
          <w:spacing w:val="8"/>
          <w:szCs w:val="21"/>
          <w:lang w:val="zh-CN"/>
        </w:rPr>
        <w:t>请注意本文件的某些内容可能涉及专利，本文件的发布机构不承担识别这些专利的责任。</w:t>
      </w:r>
    </w:p>
    <w:p w:rsidR="00397B3A" w:rsidRDefault="001A7171">
      <w:pPr>
        <w:suppressAutoHyphens/>
        <w:autoSpaceDE w:val="0"/>
        <w:autoSpaceDN w:val="0"/>
        <w:adjustRightInd w:val="0"/>
        <w:snapToGrid w:val="0"/>
        <w:spacing w:line="360" w:lineRule="exact"/>
        <w:ind w:firstLine="437"/>
        <w:jc w:val="left"/>
        <w:textAlignment w:val="center"/>
        <w:rPr>
          <w:rFonts w:ascii="宋体" w:hAnsi="宋体" w:cs="方正书宋_GBK"/>
          <w:color w:val="000000"/>
          <w:spacing w:val="8"/>
          <w:szCs w:val="21"/>
          <w:lang w:val="zh-CN"/>
        </w:rPr>
      </w:pPr>
      <w:r>
        <w:rPr>
          <w:rFonts w:ascii="宋体" w:hAnsi="宋体" w:cs="方正书宋_GBK" w:hint="eastAsia"/>
          <w:color w:val="000000"/>
          <w:spacing w:val="8"/>
          <w:szCs w:val="21"/>
          <w:lang w:val="zh-CN"/>
        </w:rPr>
        <w:t>本标准由中国汽车工程学会汽车防腐蚀老化分会提出。</w:t>
      </w:r>
    </w:p>
    <w:p w:rsidR="00397B3A" w:rsidRDefault="005E31AA" w:rsidP="005E31AA">
      <w:pPr>
        <w:suppressAutoHyphens/>
        <w:autoSpaceDE w:val="0"/>
        <w:autoSpaceDN w:val="0"/>
        <w:adjustRightInd w:val="0"/>
        <w:snapToGrid w:val="0"/>
        <w:spacing w:line="360" w:lineRule="exact"/>
        <w:ind w:firstLine="437"/>
        <w:jc w:val="left"/>
        <w:textAlignment w:val="center"/>
        <w:rPr>
          <w:rFonts w:ascii="宋体" w:hAnsi="宋体" w:cs="方正书宋_GBK"/>
          <w:color w:val="000000"/>
          <w:spacing w:val="8"/>
          <w:szCs w:val="21"/>
          <w:lang w:val="zh-CN"/>
        </w:rPr>
      </w:pPr>
      <w:r>
        <w:rPr>
          <w:rFonts w:ascii="宋体" w:hAnsi="宋体" w:cs="方正书宋_GBK" w:hint="eastAsia"/>
          <w:color w:val="000000"/>
          <w:spacing w:val="8"/>
          <w:szCs w:val="21"/>
          <w:lang w:val="zh-CN"/>
        </w:rPr>
        <w:t>本标准起草单位:</w:t>
      </w:r>
      <w:r w:rsidRPr="005E31AA">
        <w:rPr>
          <w:rFonts w:hint="eastAsia"/>
        </w:rPr>
        <w:t xml:space="preserve"> </w:t>
      </w:r>
      <w:r w:rsidR="00881A87" w:rsidRPr="001830D5">
        <w:rPr>
          <w:rFonts w:ascii="宋体" w:hAnsi="宋体" w:cs="方正书宋_GBK" w:hint="eastAsia"/>
          <w:color w:val="000000"/>
          <w:spacing w:val="8"/>
          <w:szCs w:val="21"/>
          <w:lang w:val="zh-CN"/>
        </w:rPr>
        <w:t>重</w:t>
      </w:r>
      <w:r w:rsidR="00881A87" w:rsidRPr="001830D5">
        <w:rPr>
          <w:rFonts w:ascii="宋体" w:hAnsi="宋体" w:cs="方正书宋_GBK"/>
          <w:color w:val="000000"/>
          <w:spacing w:val="8"/>
          <w:szCs w:val="21"/>
          <w:lang w:val="zh-CN"/>
        </w:rPr>
        <w:t>庆</w:t>
      </w:r>
      <w:r w:rsidRPr="001830D5">
        <w:rPr>
          <w:rFonts w:ascii="宋体" w:hAnsi="宋体" w:cs="方正书宋_GBK" w:hint="eastAsia"/>
          <w:color w:val="000000"/>
          <w:spacing w:val="8"/>
          <w:szCs w:val="21"/>
          <w:lang w:val="zh-CN"/>
        </w:rPr>
        <w:t>长安汽车股份有限公司</w:t>
      </w:r>
      <w:r w:rsidRPr="001830D5">
        <w:rPr>
          <w:rFonts w:ascii="宋体" w:hAnsi="宋体" w:cs="方正书宋_GBK"/>
          <w:color w:val="000000"/>
          <w:spacing w:val="8"/>
          <w:szCs w:val="21"/>
          <w:lang w:val="zh-CN"/>
        </w:rPr>
        <w:t>、</w:t>
      </w:r>
      <w:r w:rsidRPr="001830D5">
        <w:rPr>
          <w:rFonts w:ascii="宋体" w:hAnsi="宋体" w:cs="方正书宋_GBK" w:hint="eastAsia"/>
          <w:color w:val="000000"/>
          <w:spacing w:val="8"/>
          <w:szCs w:val="21"/>
          <w:lang w:val="zh-CN"/>
        </w:rPr>
        <w:t>安美特</w:t>
      </w:r>
      <w:r w:rsidRPr="001830D5">
        <w:rPr>
          <w:rFonts w:ascii="宋体" w:hAnsi="宋体" w:cs="方正书宋_GBK"/>
          <w:color w:val="000000"/>
          <w:spacing w:val="8"/>
          <w:szCs w:val="21"/>
          <w:lang w:val="zh-CN"/>
        </w:rPr>
        <w:t>（</w:t>
      </w:r>
      <w:r w:rsidRPr="001830D5">
        <w:rPr>
          <w:rFonts w:ascii="宋体" w:hAnsi="宋体" w:cs="方正书宋_GBK" w:hint="eastAsia"/>
          <w:color w:val="000000"/>
          <w:spacing w:val="8"/>
          <w:szCs w:val="21"/>
          <w:lang w:val="zh-CN"/>
        </w:rPr>
        <w:t>中国</w:t>
      </w:r>
      <w:r w:rsidRPr="001830D5">
        <w:rPr>
          <w:rFonts w:ascii="宋体" w:hAnsi="宋体" w:cs="方正书宋_GBK"/>
          <w:color w:val="000000"/>
          <w:spacing w:val="8"/>
          <w:szCs w:val="21"/>
          <w:lang w:val="zh-CN"/>
        </w:rPr>
        <w:t>）</w:t>
      </w:r>
      <w:r w:rsidRPr="001830D5">
        <w:rPr>
          <w:rFonts w:ascii="宋体" w:hAnsi="宋体" w:cs="方正书宋_GBK" w:hint="eastAsia"/>
          <w:color w:val="000000"/>
          <w:spacing w:val="8"/>
          <w:szCs w:val="21"/>
          <w:lang w:val="zh-CN"/>
        </w:rPr>
        <w:t>化学有限</w:t>
      </w:r>
      <w:r w:rsidRPr="001830D5">
        <w:rPr>
          <w:rFonts w:ascii="宋体" w:hAnsi="宋体" w:cs="方正书宋_GBK"/>
          <w:color w:val="000000"/>
          <w:spacing w:val="8"/>
          <w:szCs w:val="21"/>
          <w:lang w:val="zh-CN"/>
        </w:rPr>
        <w:t>公司、</w:t>
      </w:r>
      <w:r w:rsidRPr="005E31AA">
        <w:rPr>
          <w:rFonts w:ascii="宋体" w:hAnsi="宋体" w:cs="方正书宋_GBK" w:hint="eastAsia"/>
          <w:color w:val="000000"/>
          <w:spacing w:val="8"/>
          <w:szCs w:val="21"/>
          <w:lang w:val="zh-CN"/>
        </w:rPr>
        <w:t>广州超邦化工有限公司</w:t>
      </w:r>
      <w:r>
        <w:rPr>
          <w:rFonts w:ascii="宋体" w:hAnsi="宋体" w:cs="方正书宋_GBK" w:hint="eastAsia"/>
          <w:color w:val="000000"/>
          <w:spacing w:val="8"/>
          <w:szCs w:val="21"/>
          <w:lang w:val="zh-CN"/>
        </w:rPr>
        <w:t>、</w:t>
      </w:r>
      <w:r w:rsidR="006A0E50" w:rsidRPr="001830D5">
        <w:rPr>
          <w:rFonts w:ascii="宋体" w:hAnsi="宋体" w:cs="方正书宋_GBK" w:hint="eastAsia"/>
          <w:color w:val="000000"/>
          <w:spacing w:val="8"/>
          <w:szCs w:val="21"/>
          <w:lang w:val="zh-CN"/>
        </w:rPr>
        <w:t>厦门市宏正化工有限公司</w:t>
      </w:r>
      <w:r w:rsidR="00237CF3" w:rsidRPr="00237CF3">
        <w:rPr>
          <w:rFonts w:ascii="宋体" w:hAnsi="宋体" w:cs="方正书宋_GBK" w:hint="eastAsia"/>
          <w:color w:val="000000"/>
          <w:spacing w:val="8"/>
          <w:szCs w:val="21"/>
          <w:lang w:val="zh-CN"/>
        </w:rPr>
        <w:t>、</w:t>
      </w:r>
      <w:r w:rsidR="00881A87" w:rsidRPr="005E31AA">
        <w:rPr>
          <w:rFonts w:ascii="宋体" w:hAnsi="宋体" w:cs="方正书宋_GBK" w:hint="eastAsia"/>
          <w:color w:val="000000"/>
          <w:spacing w:val="8"/>
          <w:szCs w:val="21"/>
          <w:lang w:val="zh-CN"/>
        </w:rPr>
        <w:t>赛德克金属表面处理技术（杭州）有限公司</w:t>
      </w:r>
      <w:r w:rsidR="00881A87">
        <w:rPr>
          <w:rFonts w:ascii="宋体" w:hAnsi="宋体" w:cs="方正书宋_GBK" w:hint="eastAsia"/>
          <w:color w:val="000000"/>
          <w:spacing w:val="8"/>
          <w:szCs w:val="21"/>
          <w:lang w:val="zh-CN"/>
        </w:rPr>
        <w:t>、</w:t>
      </w:r>
      <w:r w:rsidR="00DB1C30" w:rsidRPr="001830D5">
        <w:rPr>
          <w:rFonts w:ascii="宋体" w:hAnsi="宋体" w:cs="方正书宋_GBK" w:hint="eastAsia"/>
          <w:color w:val="000000"/>
          <w:spacing w:val="8"/>
          <w:szCs w:val="21"/>
          <w:lang w:val="zh-CN"/>
        </w:rPr>
        <w:t>立邦涂料（中国）有限公司、</w:t>
      </w:r>
      <w:r w:rsidR="001830D5" w:rsidRPr="001830D5">
        <w:rPr>
          <w:rFonts w:ascii="宋体" w:hAnsi="宋体" w:cs="方正书宋_GBK" w:hint="eastAsia"/>
          <w:color w:val="000000"/>
          <w:spacing w:val="8"/>
          <w:szCs w:val="21"/>
          <w:lang w:val="zh-CN"/>
        </w:rPr>
        <w:t>东风日产乘用车公司</w:t>
      </w:r>
      <w:r w:rsidRPr="005E31AA">
        <w:rPr>
          <w:rFonts w:ascii="宋体" w:hAnsi="宋体" w:cs="方正书宋_GBK" w:hint="eastAsia"/>
          <w:color w:val="000000"/>
          <w:spacing w:val="8"/>
          <w:szCs w:val="21"/>
          <w:lang w:val="zh-CN"/>
        </w:rPr>
        <w:t>、吉利汽车研究院（宁波）有限公司</w:t>
      </w:r>
      <w:r>
        <w:rPr>
          <w:rFonts w:ascii="宋体" w:hAnsi="宋体" w:cs="方正书宋_GBK" w:hint="eastAsia"/>
          <w:color w:val="000000"/>
          <w:spacing w:val="8"/>
          <w:szCs w:val="21"/>
          <w:lang w:val="zh-CN"/>
        </w:rPr>
        <w:t>、</w:t>
      </w:r>
      <w:r w:rsidR="006A0E50" w:rsidRPr="001830D5">
        <w:rPr>
          <w:rFonts w:ascii="宋体" w:hAnsi="宋体" w:cs="方正书宋_GBK" w:hint="eastAsia"/>
          <w:color w:val="000000"/>
          <w:spacing w:val="8"/>
          <w:szCs w:val="21"/>
          <w:lang w:val="zh-CN"/>
        </w:rPr>
        <w:t>沃尔沃（中国）投资有限公司上海分公司</w:t>
      </w:r>
      <w:r w:rsidR="00881A87" w:rsidRPr="001830D5">
        <w:rPr>
          <w:rFonts w:ascii="宋体" w:hAnsi="宋体" w:cs="方正书宋_GBK" w:hint="eastAsia"/>
          <w:color w:val="000000"/>
          <w:spacing w:val="8"/>
          <w:szCs w:val="21"/>
          <w:lang w:val="zh-CN"/>
        </w:rPr>
        <w:t>、</w:t>
      </w:r>
      <w:r w:rsidR="00881A87">
        <w:rPr>
          <w:rFonts w:ascii="宋体" w:hAnsi="宋体" w:cs="方正书宋_GBK" w:hint="eastAsia"/>
          <w:color w:val="000000"/>
          <w:spacing w:val="8"/>
          <w:szCs w:val="21"/>
          <w:lang w:val="zh-CN"/>
        </w:rPr>
        <w:t>九熙检测技术有限公司</w:t>
      </w:r>
      <w:r>
        <w:rPr>
          <w:rFonts w:ascii="宋体" w:hAnsi="宋体" w:cs="方正书宋_GBK" w:hint="eastAsia"/>
          <w:color w:val="000000"/>
          <w:spacing w:val="8"/>
          <w:szCs w:val="21"/>
          <w:lang w:val="zh-CN"/>
        </w:rPr>
        <w:t>、</w:t>
      </w:r>
      <w:r w:rsidRPr="005E31AA">
        <w:rPr>
          <w:rFonts w:ascii="宋体" w:hAnsi="宋体" w:cs="方正书宋_GBK" w:hint="eastAsia"/>
          <w:color w:val="000000"/>
          <w:spacing w:val="8"/>
          <w:szCs w:val="21"/>
          <w:lang w:val="zh-CN"/>
        </w:rPr>
        <w:t>海马汽车有限公司</w:t>
      </w:r>
      <w:r w:rsidR="00DB1C30">
        <w:rPr>
          <w:rFonts w:ascii="宋体" w:hAnsi="宋体" w:cs="方正书宋_GBK" w:hint="eastAsia"/>
          <w:color w:val="000000"/>
          <w:spacing w:val="8"/>
          <w:szCs w:val="21"/>
          <w:lang w:val="zh-CN"/>
        </w:rPr>
        <w:t>、</w:t>
      </w:r>
      <w:r w:rsidR="00DB1C30" w:rsidRPr="001830D5">
        <w:rPr>
          <w:rFonts w:ascii="宋体" w:hAnsi="宋体" w:cs="方正书宋_GBK" w:hint="eastAsia"/>
          <w:color w:val="000000"/>
          <w:spacing w:val="8"/>
          <w:szCs w:val="21"/>
          <w:lang w:val="zh-CN"/>
        </w:rPr>
        <w:t>宁波计氏金属新材料有限公司、重庆航利实业有限责任公司</w:t>
      </w:r>
      <w:r w:rsidR="001830D5">
        <w:rPr>
          <w:rFonts w:ascii="宋体" w:hAnsi="宋体" w:cs="方正书宋_GBK" w:hint="eastAsia"/>
          <w:color w:val="000000"/>
          <w:spacing w:val="8"/>
          <w:szCs w:val="21"/>
          <w:lang w:val="zh-CN"/>
        </w:rPr>
        <w:t>、</w:t>
      </w:r>
      <w:r w:rsidR="001830D5" w:rsidRPr="001830D5">
        <w:rPr>
          <w:rFonts w:ascii="宋体" w:hAnsi="宋体" w:cs="方正书宋_GBK" w:hint="eastAsia"/>
          <w:color w:val="000000"/>
          <w:spacing w:val="8"/>
          <w:szCs w:val="21"/>
          <w:lang w:val="zh-CN"/>
        </w:rPr>
        <w:t>日本板桥理化工业株式会社</w:t>
      </w:r>
      <w:r w:rsidR="001830D5">
        <w:rPr>
          <w:rFonts w:ascii="宋体" w:hAnsi="宋体" w:cs="方正书宋_GBK"/>
          <w:color w:val="000000"/>
          <w:spacing w:val="8"/>
          <w:szCs w:val="21"/>
          <w:lang w:val="zh-CN"/>
        </w:rPr>
        <w:t>、</w:t>
      </w:r>
      <w:r w:rsidR="001830D5" w:rsidRPr="005E31AA">
        <w:rPr>
          <w:rFonts w:ascii="宋体" w:hAnsi="宋体" w:cs="方正书宋_GBK" w:hint="eastAsia"/>
          <w:color w:val="000000"/>
          <w:spacing w:val="8"/>
          <w:szCs w:val="21"/>
          <w:lang w:val="zh-CN"/>
        </w:rPr>
        <w:t>深圳市吉恩西实业有限公司</w:t>
      </w:r>
      <w:r w:rsidR="001830D5">
        <w:rPr>
          <w:rFonts w:ascii="宋体" w:hAnsi="宋体" w:cs="方正书宋_GBK"/>
          <w:color w:val="000000"/>
          <w:spacing w:val="8"/>
          <w:szCs w:val="21"/>
          <w:lang w:val="zh-CN"/>
        </w:rPr>
        <w:t>、</w:t>
      </w:r>
      <w:r w:rsidR="001830D5" w:rsidRPr="001830D5">
        <w:rPr>
          <w:rFonts w:ascii="宋体" w:hAnsi="宋体" w:cs="方正书宋_GBK" w:hint="eastAsia"/>
          <w:color w:val="000000"/>
          <w:spacing w:val="8"/>
          <w:szCs w:val="21"/>
          <w:lang w:val="zh-CN"/>
        </w:rPr>
        <w:t>宁波信泰机械有限公司</w:t>
      </w:r>
    </w:p>
    <w:p w:rsidR="00397B3A" w:rsidRPr="00DB1C30" w:rsidRDefault="001A7171" w:rsidP="00DB1C30">
      <w:pPr>
        <w:suppressAutoHyphens/>
        <w:autoSpaceDE w:val="0"/>
        <w:autoSpaceDN w:val="0"/>
        <w:adjustRightInd w:val="0"/>
        <w:snapToGrid w:val="0"/>
        <w:spacing w:line="360" w:lineRule="exact"/>
        <w:ind w:firstLine="437"/>
        <w:jc w:val="left"/>
        <w:textAlignment w:val="center"/>
        <w:rPr>
          <w:rFonts w:ascii="宋体" w:hAnsi="宋体" w:cs="方正书宋_GBK"/>
          <w:color w:val="000000"/>
          <w:spacing w:val="8"/>
          <w:szCs w:val="21"/>
          <w:lang w:val="zh-CN"/>
        </w:rPr>
        <w:sectPr w:rsidR="00397B3A" w:rsidRPr="00DB1C30">
          <w:headerReference w:type="even" r:id="rId12"/>
          <w:headerReference w:type="default" r:id="rId13"/>
          <w:footerReference w:type="default" r:id="rId14"/>
          <w:pgSz w:w="11906" w:h="16838"/>
          <w:pgMar w:top="567" w:right="1418" w:bottom="1134" w:left="1418" w:header="1418" w:footer="1134" w:gutter="0"/>
          <w:pgNumType w:fmt="upperRoman" w:start="1"/>
          <w:cols w:space="720"/>
          <w:docGrid w:type="lines" w:linePitch="312"/>
        </w:sectPr>
      </w:pPr>
      <w:r>
        <w:rPr>
          <w:rFonts w:ascii="宋体" w:hAnsi="宋体" w:cs="方正书宋_GBK" w:hint="eastAsia"/>
          <w:color w:val="000000"/>
          <w:spacing w:val="8"/>
          <w:szCs w:val="21"/>
          <w:lang w:val="zh-CN"/>
        </w:rPr>
        <w:t>本标准主要起草人：</w:t>
      </w:r>
      <w:r w:rsidR="005E31AA">
        <w:rPr>
          <w:rFonts w:ascii="宋体" w:hAnsi="宋体" w:cs="方正书宋_GBK" w:hint="eastAsia"/>
          <w:color w:val="000000"/>
          <w:spacing w:val="8"/>
          <w:szCs w:val="21"/>
          <w:lang w:val="zh-CN"/>
        </w:rPr>
        <w:t>姚翔宇</w:t>
      </w:r>
      <w:r w:rsidR="005E31AA">
        <w:rPr>
          <w:rFonts w:ascii="宋体" w:hAnsi="宋体" w:cs="方正书宋_GBK"/>
          <w:color w:val="000000"/>
          <w:spacing w:val="8"/>
          <w:szCs w:val="21"/>
          <w:lang w:val="zh-CN"/>
        </w:rPr>
        <w:t>、李兴杰、黄平</w:t>
      </w:r>
      <w:r w:rsidR="005E31AA">
        <w:rPr>
          <w:rFonts w:ascii="宋体" w:hAnsi="宋体" w:cs="方正书宋_GBK" w:hint="eastAsia"/>
          <w:color w:val="000000"/>
          <w:spacing w:val="8"/>
          <w:szCs w:val="21"/>
          <w:lang w:val="zh-CN"/>
        </w:rPr>
        <w:t>、</w:t>
      </w:r>
      <w:r w:rsidR="00237CF3">
        <w:rPr>
          <w:rFonts w:ascii="宋体" w:hAnsi="宋体" w:cs="方正书宋_GBK" w:hint="eastAsia"/>
          <w:color w:val="000000"/>
          <w:spacing w:val="8"/>
          <w:szCs w:val="21"/>
          <w:lang w:val="zh-CN"/>
        </w:rPr>
        <w:t>吴杰、</w:t>
      </w:r>
      <w:r w:rsidR="00237CF3">
        <w:rPr>
          <w:rFonts w:ascii="宋体" w:hAnsi="宋体" w:cs="方正书宋_GBK"/>
          <w:color w:val="000000"/>
          <w:spacing w:val="8"/>
          <w:szCs w:val="21"/>
          <w:lang w:val="zh-CN"/>
        </w:rPr>
        <w:t>崔廷昌</w:t>
      </w:r>
      <w:r w:rsidR="00237CF3">
        <w:rPr>
          <w:rFonts w:ascii="宋体" w:hAnsi="宋体" w:cs="方正书宋_GBK" w:hint="eastAsia"/>
          <w:color w:val="000000"/>
          <w:spacing w:val="8"/>
          <w:szCs w:val="21"/>
          <w:lang w:val="zh-CN"/>
        </w:rPr>
        <w:t>、</w:t>
      </w:r>
      <w:r w:rsidR="00237CF3">
        <w:rPr>
          <w:rFonts w:ascii="宋体" w:hAnsi="宋体" w:cs="方正书宋_GBK"/>
          <w:color w:val="000000"/>
          <w:spacing w:val="8"/>
          <w:szCs w:val="21"/>
          <w:lang w:val="zh-CN"/>
        </w:rPr>
        <w:t>叶金堆、</w:t>
      </w:r>
      <w:r w:rsidR="00881A87">
        <w:rPr>
          <w:rFonts w:ascii="宋体" w:hAnsi="宋体" w:cs="方正书宋_GBK"/>
          <w:color w:val="000000"/>
          <w:spacing w:val="8"/>
          <w:szCs w:val="21"/>
          <w:lang w:val="zh-CN"/>
        </w:rPr>
        <w:t>李楠、</w:t>
      </w:r>
      <w:r w:rsidR="00DB1C30" w:rsidRPr="001830D5">
        <w:rPr>
          <w:rFonts w:ascii="宋体" w:hAnsi="宋体" w:cs="方正书宋_GBK" w:hint="eastAsia"/>
          <w:color w:val="000000"/>
          <w:spacing w:val="8"/>
          <w:szCs w:val="21"/>
          <w:lang w:val="zh-CN"/>
        </w:rPr>
        <w:t>王琛俊、</w:t>
      </w:r>
      <w:r w:rsidR="00237CF3">
        <w:rPr>
          <w:rFonts w:ascii="宋体" w:hAnsi="宋体" w:cs="方正书宋_GBK"/>
          <w:color w:val="000000"/>
          <w:spacing w:val="8"/>
          <w:szCs w:val="21"/>
          <w:lang w:val="zh-CN"/>
        </w:rPr>
        <w:t>李启胜、李辉龙、张伟</w:t>
      </w:r>
      <w:r w:rsidR="00881A87">
        <w:rPr>
          <w:rFonts w:ascii="宋体" w:hAnsi="宋体" w:cs="方正书宋_GBK"/>
          <w:color w:val="000000"/>
          <w:spacing w:val="8"/>
          <w:szCs w:val="21"/>
          <w:lang w:val="zh-CN"/>
        </w:rPr>
        <w:t>、</w:t>
      </w:r>
      <w:r w:rsidR="001830D5">
        <w:rPr>
          <w:rFonts w:ascii="宋体" w:hAnsi="宋体" w:cs="方正书宋_GBK" w:hint="eastAsia"/>
          <w:color w:val="000000"/>
          <w:spacing w:val="8"/>
          <w:szCs w:val="21"/>
          <w:lang w:val="zh-CN"/>
        </w:rPr>
        <w:t>郭</w:t>
      </w:r>
      <w:r w:rsidR="001830D5">
        <w:rPr>
          <w:rFonts w:ascii="宋体" w:hAnsi="宋体" w:cs="方正书宋_GBK"/>
          <w:color w:val="000000"/>
          <w:spacing w:val="8"/>
          <w:szCs w:val="21"/>
          <w:lang w:val="zh-CN"/>
        </w:rPr>
        <w:t>小芳、</w:t>
      </w:r>
      <w:r w:rsidR="00881A87">
        <w:rPr>
          <w:rFonts w:ascii="宋体" w:hAnsi="宋体" w:cs="方正书宋_GBK"/>
          <w:color w:val="000000"/>
          <w:spacing w:val="8"/>
          <w:szCs w:val="21"/>
          <w:lang w:val="zh-CN"/>
        </w:rPr>
        <w:t>范岑亮</w:t>
      </w:r>
      <w:r w:rsidR="00237CF3">
        <w:rPr>
          <w:rFonts w:ascii="宋体" w:hAnsi="宋体" w:cs="方正书宋_GBK"/>
          <w:color w:val="000000"/>
          <w:spacing w:val="8"/>
          <w:szCs w:val="21"/>
          <w:lang w:val="zh-CN"/>
        </w:rPr>
        <w:t>、张茂松</w:t>
      </w:r>
      <w:r w:rsidR="00DB1C30">
        <w:rPr>
          <w:rFonts w:ascii="宋体" w:hAnsi="宋体" w:cs="方正书宋_GBK" w:hint="eastAsia"/>
          <w:color w:val="000000"/>
          <w:spacing w:val="8"/>
          <w:szCs w:val="21"/>
          <w:lang w:val="zh-CN"/>
        </w:rPr>
        <w:t>、</w:t>
      </w:r>
      <w:r w:rsidR="00DB1C30" w:rsidRPr="00DB1C30">
        <w:rPr>
          <w:rFonts w:ascii="宋体" w:hAnsi="宋体" w:cs="方正书宋_GBK" w:hint="eastAsia"/>
          <w:color w:val="000000"/>
          <w:spacing w:val="8"/>
          <w:szCs w:val="21"/>
          <w:lang w:val="zh-CN"/>
        </w:rPr>
        <w:t>计蓉</w:t>
      </w:r>
      <w:r w:rsidR="00DB1C30">
        <w:rPr>
          <w:rFonts w:ascii="宋体" w:hAnsi="宋体" w:cs="方正书宋_GBK" w:hint="eastAsia"/>
          <w:color w:val="000000"/>
          <w:spacing w:val="8"/>
          <w:szCs w:val="21"/>
          <w:lang w:val="zh-CN"/>
        </w:rPr>
        <w:t>、</w:t>
      </w:r>
      <w:r w:rsidR="00DB1C30" w:rsidRPr="00DB1C30">
        <w:rPr>
          <w:rFonts w:ascii="宋体" w:hAnsi="宋体" w:cs="方正书宋_GBK" w:hint="eastAsia"/>
          <w:color w:val="000000"/>
          <w:spacing w:val="8"/>
          <w:szCs w:val="21"/>
          <w:lang w:val="zh-CN"/>
        </w:rPr>
        <w:t>杨开舟</w:t>
      </w:r>
      <w:r w:rsidR="001830D5">
        <w:rPr>
          <w:rFonts w:ascii="宋体" w:hAnsi="宋体" w:cs="方正书宋_GBK" w:hint="eastAsia"/>
          <w:color w:val="000000"/>
          <w:spacing w:val="8"/>
          <w:szCs w:val="21"/>
          <w:lang w:val="zh-CN"/>
        </w:rPr>
        <w:t>、</w:t>
      </w:r>
      <w:r w:rsidR="001830D5" w:rsidRPr="001830D5">
        <w:rPr>
          <w:rFonts w:ascii="宋体" w:hAnsi="宋体" w:cs="方正书宋_GBK" w:hint="eastAsia"/>
          <w:color w:val="000000"/>
          <w:spacing w:val="8"/>
          <w:szCs w:val="21"/>
          <w:lang w:val="zh-CN"/>
        </w:rPr>
        <w:t>张庆华</w:t>
      </w:r>
      <w:r w:rsidR="001830D5">
        <w:rPr>
          <w:rFonts w:ascii="宋体" w:hAnsi="宋体" w:cs="方正书宋_GBK" w:hint="eastAsia"/>
          <w:color w:val="000000"/>
          <w:spacing w:val="8"/>
          <w:szCs w:val="21"/>
          <w:lang w:val="zh-CN"/>
        </w:rPr>
        <w:t>、</w:t>
      </w:r>
      <w:r w:rsidR="001830D5">
        <w:rPr>
          <w:rFonts w:ascii="宋体" w:hAnsi="宋体" w:cs="方正书宋_GBK"/>
          <w:color w:val="000000"/>
          <w:spacing w:val="8"/>
          <w:szCs w:val="21"/>
          <w:lang w:val="zh-CN"/>
        </w:rPr>
        <w:t>颜启雯、</w:t>
      </w:r>
      <w:r w:rsidR="001830D5">
        <w:rPr>
          <w:rFonts w:ascii="宋体" w:hAnsi="宋体" w:cs="方正书宋_GBK" w:hint="eastAsia"/>
          <w:color w:val="000000"/>
          <w:spacing w:val="8"/>
          <w:szCs w:val="21"/>
          <w:lang w:val="zh-CN"/>
        </w:rPr>
        <w:t>傅相林</w:t>
      </w:r>
    </w:p>
    <w:tbl>
      <w:tblPr>
        <w:tblW w:w="9356" w:type="dxa"/>
        <w:tblLayout w:type="fixed"/>
        <w:tblCellMar>
          <w:left w:w="0" w:type="dxa"/>
          <w:right w:w="0" w:type="dxa"/>
        </w:tblCellMar>
        <w:tblLook w:val="04A0" w:firstRow="1" w:lastRow="0" w:firstColumn="1" w:lastColumn="0" w:noHBand="0" w:noVBand="1"/>
      </w:tblPr>
      <w:tblGrid>
        <w:gridCol w:w="9356"/>
      </w:tblGrid>
      <w:tr w:rsidR="00397B3A">
        <w:trPr>
          <w:trHeight w:hRule="exact" w:val="469"/>
        </w:trPr>
        <w:tc>
          <w:tcPr>
            <w:tcW w:w="9356" w:type="dxa"/>
            <w:vAlign w:val="center"/>
          </w:tcPr>
          <w:p w:rsidR="00397B3A" w:rsidRDefault="00635B17">
            <w:pPr>
              <w:suppressAutoHyphens/>
              <w:autoSpaceDE w:val="0"/>
              <w:autoSpaceDN w:val="0"/>
              <w:adjustRightInd w:val="0"/>
              <w:spacing w:line="320" w:lineRule="atLeast"/>
              <w:ind w:firstLine="640"/>
              <w:jc w:val="center"/>
              <w:textAlignment w:val="center"/>
              <w:rPr>
                <w:rFonts w:ascii="黑体" w:eastAsia="黑体"/>
                <w:sz w:val="32"/>
                <w:szCs w:val="32"/>
              </w:rPr>
            </w:pPr>
            <w:bookmarkStart w:id="11" w:name="_Toc26014"/>
            <w:bookmarkStart w:id="12" w:name="_Toc16290"/>
            <w:bookmarkStart w:id="13" w:name="_Toc20380"/>
            <w:bookmarkStart w:id="14" w:name="_Toc8863"/>
            <w:bookmarkStart w:id="15" w:name="_Toc12375"/>
            <w:bookmarkStart w:id="16" w:name="_Toc12281"/>
            <w:bookmarkStart w:id="17" w:name="_Toc12712"/>
            <w:bookmarkStart w:id="18" w:name="_Toc8241"/>
            <w:r w:rsidRPr="00635B17">
              <w:rPr>
                <w:rFonts w:ascii="黑体" w:eastAsia="黑体" w:hint="eastAsia"/>
                <w:sz w:val="32"/>
                <w:szCs w:val="32"/>
              </w:rPr>
              <w:lastRenderedPageBreak/>
              <w:t>汽车零部件</w:t>
            </w:r>
            <w:r w:rsidR="00805914">
              <w:rPr>
                <w:rFonts w:ascii="黑体" w:eastAsia="黑体" w:hint="eastAsia"/>
                <w:sz w:val="32"/>
                <w:szCs w:val="32"/>
              </w:rPr>
              <w:t>电镀和涂装实验室 通用技术要求</w:t>
            </w:r>
          </w:p>
          <w:p w:rsidR="00397B3A" w:rsidRDefault="00397B3A"/>
          <w:p w:rsidR="00397B3A" w:rsidRDefault="00397B3A"/>
          <w:p w:rsidR="00397B3A" w:rsidRDefault="00397B3A"/>
          <w:p w:rsidR="00397B3A" w:rsidRDefault="00397B3A"/>
          <w:p w:rsidR="00397B3A" w:rsidRDefault="00397B3A"/>
          <w:p w:rsidR="00397B3A" w:rsidRDefault="00397B3A"/>
          <w:p w:rsidR="00397B3A" w:rsidRDefault="00397B3A"/>
          <w:p w:rsidR="00397B3A" w:rsidRDefault="00397B3A"/>
          <w:p w:rsidR="00397B3A" w:rsidRDefault="00397B3A"/>
          <w:p w:rsidR="00397B3A" w:rsidRDefault="00397B3A"/>
          <w:p w:rsidR="00397B3A" w:rsidRDefault="00397B3A">
            <w:pPr>
              <w:spacing w:line="360" w:lineRule="exact"/>
              <w:jc w:val="center"/>
              <w:rPr>
                <w:rFonts w:ascii="黑体" w:eastAsia="黑体"/>
                <w:sz w:val="32"/>
                <w:szCs w:val="32"/>
              </w:rPr>
            </w:pPr>
          </w:p>
        </w:tc>
      </w:tr>
      <w:tr w:rsidR="00397B3A">
        <w:trPr>
          <w:trHeight w:hRule="exact" w:val="316"/>
        </w:trPr>
        <w:tc>
          <w:tcPr>
            <w:tcW w:w="9356" w:type="dxa"/>
          </w:tcPr>
          <w:p w:rsidR="00397B3A" w:rsidRDefault="00397B3A">
            <w:pPr>
              <w:jc w:val="center"/>
              <w:rPr>
                <w:rFonts w:ascii="黑体" w:eastAsia="黑体"/>
                <w:sz w:val="32"/>
                <w:szCs w:val="32"/>
              </w:rPr>
            </w:pPr>
          </w:p>
        </w:tc>
      </w:tr>
    </w:tbl>
    <w:p w:rsidR="00397B3A" w:rsidRDefault="001A7171" w:rsidP="00D65B7F">
      <w:pPr>
        <w:pStyle w:val="a"/>
        <w:numPr>
          <w:ilvl w:val="0"/>
          <w:numId w:val="0"/>
        </w:numPr>
        <w:spacing w:beforeLines="100" w:before="312" w:afterLines="100" w:after="312"/>
        <w:jc w:val="left"/>
      </w:pPr>
      <w:bookmarkStart w:id="19" w:name="_Toc424203555"/>
      <w:bookmarkStart w:id="20" w:name="_Toc526082936"/>
      <w:bookmarkStart w:id="21" w:name="_Toc526082985"/>
      <w:bookmarkStart w:id="22" w:name="_Toc526083198"/>
      <w:bookmarkStart w:id="23" w:name="_Toc526083375"/>
      <w:bookmarkStart w:id="24" w:name="_Toc526084947"/>
      <w:bookmarkStart w:id="25" w:name="_Toc526085529"/>
      <w:bookmarkStart w:id="26" w:name="_Toc459724776"/>
      <w:bookmarkStart w:id="27" w:name="_Toc459720145"/>
      <w:r>
        <w:rPr>
          <w:rFonts w:hint="eastAsia"/>
        </w:rPr>
        <w:t>1  范围</w:t>
      </w:r>
      <w:bookmarkEnd w:id="19"/>
      <w:bookmarkEnd w:id="20"/>
      <w:bookmarkEnd w:id="21"/>
      <w:bookmarkEnd w:id="22"/>
      <w:bookmarkEnd w:id="23"/>
      <w:bookmarkEnd w:id="24"/>
      <w:bookmarkEnd w:id="25"/>
    </w:p>
    <w:p w:rsidR="00995481" w:rsidRPr="000E4DDE" w:rsidRDefault="00995481" w:rsidP="00502930">
      <w:pPr>
        <w:spacing w:line="360" w:lineRule="auto"/>
        <w:ind w:firstLine="420"/>
        <w:rPr>
          <w:rFonts w:ascii="宋体" w:hAnsi="宋体"/>
        </w:rPr>
      </w:pPr>
      <w:bookmarkStart w:id="28" w:name="_Toc424203556"/>
      <w:bookmarkStart w:id="29" w:name="_Toc526082937"/>
      <w:bookmarkStart w:id="30" w:name="_Toc526082986"/>
      <w:bookmarkStart w:id="31" w:name="_Toc526083199"/>
      <w:bookmarkStart w:id="32" w:name="_Toc526083376"/>
      <w:bookmarkStart w:id="33" w:name="_Toc526084948"/>
      <w:bookmarkStart w:id="34" w:name="_Toc526085530"/>
      <w:r w:rsidRPr="000E4DDE">
        <w:rPr>
          <w:rFonts w:ascii="宋体" w:hAnsi="宋体" w:hint="eastAsia"/>
        </w:rPr>
        <w:t>本标准规定了电镀和涂装实验室的设计、设施、设备、人员、操作、管理的基本要求。</w:t>
      </w:r>
    </w:p>
    <w:p w:rsidR="00995481" w:rsidRPr="000E4DDE" w:rsidRDefault="00995481" w:rsidP="00502930">
      <w:pPr>
        <w:spacing w:line="360" w:lineRule="auto"/>
        <w:ind w:firstLine="420"/>
        <w:rPr>
          <w:rFonts w:ascii="宋体" w:hAnsi="宋体" w:cs="方正书宋_GBK"/>
          <w:color w:val="000000"/>
          <w:szCs w:val="21"/>
        </w:rPr>
      </w:pPr>
      <w:r w:rsidRPr="000E4DDE">
        <w:rPr>
          <w:rFonts w:ascii="宋体" w:hAnsi="宋体" w:hint="eastAsia"/>
        </w:rPr>
        <w:t>本标准适用于</w:t>
      </w:r>
      <w:r>
        <w:rPr>
          <w:rFonts w:ascii="宋体" w:hAnsi="宋体" w:hint="eastAsia"/>
        </w:rPr>
        <w:t>汽车零部件</w:t>
      </w:r>
      <w:r w:rsidRPr="000E4DDE">
        <w:rPr>
          <w:rFonts w:ascii="宋体" w:hAnsi="宋体" w:hint="eastAsia"/>
        </w:rPr>
        <w:t>电镀和涂装实验室。</w:t>
      </w:r>
    </w:p>
    <w:p w:rsidR="00397B3A" w:rsidRDefault="001A7171" w:rsidP="00D65B7F">
      <w:pPr>
        <w:pStyle w:val="a"/>
        <w:numPr>
          <w:ilvl w:val="0"/>
          <w:numId w:val="0"/>
        </w:numPr>
        <w:spacing w:beforeLines="100" w:before="312" w:afterLines="100" w:after="312"/>
        <w:jc w:val="left"/>
      </w:pPr>
      <w:r>
        <w:rPr>
          <w:rFonts w:hint="eastAsia"/>
        </w:rPr>
        <w:t>2  规范性引用文件</w:t>
      </w:r>
      <w:bookmarkEnd w:id="28"/>
      <w:bookmarkEnd w:id="29"/>
      <w:bookmarkEnd w:id="30"/>
      <w:bookmarkEnd w:id="31"/>
      <w:bookmarkEnd w:id="32"/>
      <w:bookmarkEnd w:id="33"/>
      <w:bookmarkEnd w:id="34"/>
    </w:p>
    <w:p w:rsidR="00397B3A" w:rsidRDefault="001A7171" w:rsidP="00502930">
      <w:pPr>
        <w:adjustRightInd w:val="0"/>
        <w:snapToGrid w:val="0"/>
        <w:spacing w:line="360" w:lineRule="auto"/>
        <w:ind w:firstLine="420"/>
        <w:rPr>
          <w:rFonts w:ascii="宋体" w:hAnsi="宋体"/>
          <w:szCs w:val="21"/>
        </w:rPr>
      </w:pPr>
      <w:bookmarkStart w:id="35" w:name="_Toc424203557"/>
      <w:bookmarkStart w:id="36" w:name="_Toc526082938"/>
      <w:bookmarkStart w:id="37" w:name="_Toc526082987"/>
      <w:bookmarkStart w:id="38" w:name="_Toc526083200"/>
      <w:bookmarkStart w:id="39" w:name="_Toc526083377"/>
      <w:bookmarkStart w:id="40" w:name="_Toc526084949"/>
      <w:bookmarkStart w:id="41" w:name="_Toc526085531"/>
      <w:r>
        <w:rPr>
          <w:rFonts w:hint="eastAsia"/>
        </w:rPr>
        <w:t>下列文件对于本文件的应用是必不可少的。凡是注日期的引用文件，仅注日期的版本适用于本文件。凡是不注日期的引用文件，其最新版本（包括所有的修改单）适用于本文件</w:t>
      </w:r>
      <w:r>
        <w:rPr>
          <w:rFonts w:ascii="宋体" w:hAnsi="宋体" w:hint="eastAsia"/>
          <w:szCs w:val="21"/>
        </w:rPr>
        <w:t>。</w:t>
      </w:r>
    </w:p>
    <w:p w:rsidR="009C4B19" w:rsidRPr="00200185" w:rsidRDefault="009C4B19" w:rsidP="00502930">
      <w:pPr>
        <w:suppressAutoHyphens/>
        <w:autoSpaceDE w:val="0"/>
        <w:autoSpaceDN w:val="0"/>
        <w:adjustRightInd w:val="0"/>
        <w:spacing w:line="360" w:lineRule="auto"/>
        <w:ind w:firstLine="420"/>
        <w:textAlignment w:val="center"/>
        <w:rPr>
          <w:rFonts w:ascii="宋体" w:hAnsi="宋体" w:cs="方正书宋_GBK"/>
          <w:color w:val="000000"/>
          <w:szCs w:val="21"/>
        </w:rPr>
      </w:pPr>
      <w:r w:rsidRPr="00200185">
        <w:rPr>
          <w:rFonts w:ascii="宋体" w:hAnsi="宋体" w:cs="方正书宋_GBK" w:hint="eastAsia"/>
          <w:color w:val="000000"/>
          <w:szCs w:val="21"/>
        </w:rPr>
        <w:t>GB / T 32146.1 检验检测实验室设计与建设技术要求 第1部分：通用要求</w:t>
      </w:r>
    </w:p>
    <w:p w:rsidR="009C4B19" w:rsidRPr="00CE0046" w:rsidRDefault="009C4B19" w:rsidP="00502930">
      <w:pPr>
        <w:suppressAutoHyphens/>
        <w:autoSpaceDE w:val="0"/>
        <w:autoSpaceDN w:val="0"/>
        <w:adjustRightInd w:val="0"/>
        <w:spacing w:line="360" w:lineRule="auto"/>
        <w:ind w:firstLine="420"/>
        <w:textAlignment w:val="center"/>
        <w:rPr>
          <w:rFonts w:ascii="方正书宋_GBK" w:cs="方正书宋_GBK"/>
          <w:color w:val="000000"/>
          <w:szCs w:val="21"/>
        </w:rPr>
      </w:pPr>
      <w:r w:rsidRPr="00200185">
        <w:rPr>
          <w:rFonts w:ascii="宋体" w:hAnsi="宋体" w:cs="方正书宋_GBK" w:hint="eastAsia"/>
          <w:color w:val="000000"/>
          <w:szCs w:val="21"/>
        </w:rPr>
        <w:t>ISO / IEC 17025 实验室管理体系检测和校准实验室能力的一般要求</w:t>
      </w:r>
    </w:p>
    <w:p w:rsidR="00397B3A" w:rsidRDefault="001A7171" w:rsidP="00D65B7F">
      <w:pPr>
        <w:pStyle w:val="a"/>
        <w:numPr>
          <w:ilvl w:val="0"/>
          <w:numId w:val="0"/>
        </w:numPr>
        <w:spacing w:beforeLines="100" w:before="312" w:afterLines="100" w:after="312"/>
        <w:jc w:val="left"/>
      </w:pPr>
      <w:r>
        <w:rPr>
          <w:rFonts w:hint="eastAsia"/>
        </w:rPr>
        <w:t>3  术语和定义</w:t>
      </w:r>
      <w:bookmarkEnd w:id="35"/>
      <w:bookmarkEnd w:id="36"/>
      <w:bookmarkEnd w:id="37"/>
      <w:bookmarkEnd w:id="38"/>
      <w:bookmarkEnd w:id="39"/>
      <w:bookmarkEnd w:id="40"/>
      <w:bookmarkEnd w:id="41"/>
    </w:p>
    <w:p w:rsidR="00397B3A" w:rsidRDefault="00995481">
      <w:pPr>
        <w:pStyle w:val="af9"/>
        <w:spacing w:line="360" w:lineRule="auto"/>
        <w:ind w:firstLine="420"/>
        <w:rPr>
          <w:rFonts w:ascii="宋体" w:eastAsia="宋体" w:hAnsi="宋体"/>
          <w:kern w:val="2"/>
          <w:szCs w:val="21"/>
          <w:lang w:val="en-US" w:eastAsia="zh-CN"/>
        </w:rPr>
      </w:pPr>
      <w:bookmarkStart w:id="42" w:name="_Toc6655"/>
      <w:bookmarkStart w:id="43" w:name="_Toc500512155"/>
      <w:bookmarkStart w:id="44" w:name="_Toc5403"/>
      <w:bookmarkStart w:id="45" w:name="_Toc32038"/>
      <w:bookmarkStart w:id="46" w:name="_Toc10264"/>
      <w:bookmarkStart w:id="47" w:name="_Toc526084950"/>
      <w:bookmarkStart w:id="48" w:name="_Toc526085532"/>
      <w:r>
        <w:rPr>
          <w:rFonts w:ascii="宋体" w:eastAsia="宋体" w:hAnsi="宋体" w:hint="eastAsia"/>
          <w:kern w:val="2"/>
          <w:szCs w:val="21"/>
          <w:lang w:val="en-US" w:eastAsia="zh-CN"/>
        </w:rPr>
        <w:t>无</w:t>
      </w:r>
    </w:p>
    <w:p w:rsidR="00397B3A" w:rsidRDefault="001A7171" w:rsidP="00D65B7F">
      <w:pPr>
        <w:pStyle w:val="a"/>
        <w:numPr>
          <w:ilvl w:val="0"/>
          <w:numId w:val="0"/>
        </w:numPr>
        <w:spacing w:beforeLines="100" w:before="312" w:afterLines="100" w:after="312"/>
        <w:jc w:val="left"/>
        <w:rPr>
          <w:rFonts w:hAnsi="黑体"/>
        </w:rPr>
      </w:pPr>
      <w:r>
        <w:rPr>
          <w:rFonts w:hint="eastAsia"/>
        </w:rPr>
        <w:t>4</w:t>
      </w:r>
      <w:bookmarkStart w:id="49" w:name="_Toc16240"/>
      <w:bookmarkEnd w:id="42"/>
      <w:bookmarkEnd w:id="43"/>
      <w:bookmarkEnd w:id="44"/>
      <w:bookmarkEnd w:id="45"/>
      <w:bookmarkEnd w:id="46"/>
      <w:r>
        <w:rPr>
          <w:rFonts w:hint="eastAsia"/>
        </w:rPr>
        <w:t xml:space="preserve">  </w:t>
      </w:r>
      <w:bookmarkEnd w:id="47"/>
      <w:bookmarkEnd w:id="48"/>
      <w:r w:rsidR="006B0AD7" w:rsidRPr="000D3F47">
        <w:rPr>
          <w:rFonts w:hAnsi="黑体" w:hint="eastAsia"/>
        </w:rPr>
        <w:t>电镀</w:t>
      </w:r>
      <w:r w:rsidR="006B0AD7">
        <w:rPr>
          <w:rFonts w:hAnsi="黑体" w:hint="eastAsia"/>
        </w:rPr>
        <w:t>和涂装实验室</w:t>
      </w:r>
      <w:r w:rsidR="006B0AD7" w:rsidRPr="000D3F47">
        <w:rPr>
          <w:rFonts w:hAnsi="黑体" w:hint="eastAsia"/>
        </w:rPr>
        <w:t>设计</w:t>
      </w:r>
    </w:p>
    <w:p w:rsidR="006B0AD7" w:rsidRPr="006B0AD7" w:rsidRDefault="006B0AD7" w:rsidP="006B0AD7">
      <w:pPr>
        <w:pStyle w:val="ac"/>
        <w:spacing w:line="360" w:lineRule="auto"/>
        <w:ind w:firstLine="420"/>
      </w:pPr>
      <w:r>
        <w:rPr>
          <w:rFonts w:hint="eastAsia"/>
        </w:rPr>
        <w:t>电镀</w:t>
      </w:r>
      <w:r w:rsidRPr="0017100C">
        <w:rPr>
          <w:rFonts w:hAnsi="宋体" w:hint="eastAsia"/>
        </w:rPr>
        <w:t>和涂装</w:t>
      </w:r>
      <w:r w:rsidRPr="000E4DDE">
        <w:rPr>
          <w:rFonts w:hAnsi="宋体" w:hint="eastAsia"/>
        </w:rPr>
        <w:t>实验室设计除需考虑</w:t>
      </w:r>
      <w:r w:rsidRPr="000E4DDE">
        <w:rPr>
          <w:rFonts w:hAnsi="宋体"/>
        </w:rPr>
        <w:t>GB / T 32146.1-2015的第7章</w:t>
      </w:r>
      <w:r w:rsidRPr="000E4DDE">
        <w:rPr>
          <w:rFonts w:hAnsi="宋体" w:hint="eastAsia"/>
        </w:rPr>
        <w:t>外，还应考虑本部分</w:t>
      </w:r>
      <w:r w:rsidRPr="000E4DDE">
        <w:rPr>
          <w:rFonts w:hAnsi="宋体"/>
        </w:rPr>
        <w:t>4.1、4.2</w:t>
      </w:r>
      <w:r w:rsidRPr="000E4DDE">
        <w:rPr>
          <w:rFonts w:hAnsi="宋体" w:hint="eastAsia"/>
        </w:rPr>
        <w:t>的要求</w:t>
      </w:r>
      <w:r>
        <w:rPr>
          <w:rFonts w:hAnsi="宋体" w:hint="eastAsia"/>
        </w:rPr>
        <w:t>。</w:t>
      </w:r>
    </w:p>
    <w:p w:rsidR="00397B3A" w:rsidRDefault="001A7171" w:rsidP="006B0AD7">
      <w:pPr>
        <w:pStyle w:val="afe"/>
        <w:spacing w:line="360" w:lineRule="auto"/>
        <w:rPr>
          <w:rFonts w:ascii="黑体" w:eastAsia="黑体" w:hAnsi="黑体"/>
          <w:sz w:val="21"/>
          <w:szCs w:val="21"/>
        </w:rPr>
      </w:pPr>
      <w:bookmarkStart w:id="50" w:name="_Toc526084951"/>
      <w:bookmarkStart w:id="51" w:name="_Toc526085533"/>
      <w:bookmarkStart w:id="52" w:name="_Toc20619"/>
      <w:bookmarkEnd w:id="49"/>
      <w:r>
        <w:rPr>
          <w:rFonts w:ascii="黑体" w:eastAsia="黑体" w:hAnsi="黑体" w:hint="eastAsia"/>
          <w:sz w:val="21"/>
          <w:szCs w:val="21"/>
        </w:rPr>
        <w:t xml:space="preserve">4.1 </w:t>
      </w:r>
      <w:r w:rsidRPr="006B0AD7">
        <w:rPr>
          <w:rFonts w:ascii="黑体" w:eastAsia="黑体" w:hAnsi="黑体" w:cs="宋体" w:hint="eastAsia"/>
          <w:color w:val="auto"/>
          <w:kern w:val="2"/>
          <w:sz w:val="21"/>
          <w:szCs w:val="22"/>
          <w:lang w:val="en-US"/>
        </w:rPr>
        <w:t xml:space="preserve"> </w:t>
      </w:r>
      <w:r w:rsidR="006B0AD7" w:rsidRPr="006B0AD7">
        <w:rPr>
          <w:rFonts w:ascii="黑体" w:eastAsia="黑体" w:hAnsi="黑体" w:cs="宋体" w:hint="eastAsia"/>
          <w:color w:val="auto"/>
          <w:kern w:val="2"/>
          <w:sz w:val="21"/>
          <w:szCs w:val="22"/>
          <w:lang w:val="en-US"/>
        </w:rPr>
        <w:t>电镀和涂装实验室设计基本要求</w:t>
      </w:r>
    </w:p>
    <w:p w:rsidR="006B0AD7" w:rsidRPr="0017100C" w:rsidRDefault="006B0AD7" w:rsidP="00A606FE">
      <w:pPr>
        <w:spacing w:before="320" w:after="320" w:line="360" w:lineRule="auto"/>
        <w:jc w:val="left"/>
        <w:rPr>
          <w:color w:val="000000"/>
          <w:szCs w:val="24"/>
        </w:rPr>
      </w:pPr>
      <w:r w:rsidRPr="0017100C">
        <w:rPr>
          <w:color w:val="000000"/>
          <w:szCs w:val="24"/>
        </w:rPr>
        <w:t xml:space="preserve">4.1.1 </w:t>
      </w:r>
      <w:r w:rsidRPr="0017100C">
        <w:rPr>
          <w:color w:val="000000"/>
          <w:szCs w:val="24"/>
        </w:rPr>
        <w:t>电镀</w:t>
      </w:r>
      <w:r w:rsidRPr="00444E80">
        <w:rPr>
          <w:rFonts w:hint="eastAsia"/>
          <w:color w:val="000000"/>
          <w:szCs w:val="24"/>
        </w:rPr>
        <w:t>和涂装</w:t>
      </w:r>
      <w:r w:rsidRPr="0017100C">
        <w:rPr>
          <w:color w:val="000000"/>
          <w:szCs w:val="24"/>
        </w:rPr>
        <w:t>实验室的设计宜以安全、环保、智能为前提，以满足实验室主要功能及特殊要求为原则，合理规划实验室布局，</w:t>
      </w:r>
      <w:r>
        <w:rPr>
          <w:rFonts w:hint="eastAsia"/>
          <w:color w:val="000000"/>
          <w:szCs w:val="24"/>
        </w:rPr>
        <w:t>宜</w:t>
      </w:r>
      <w:r w:rsidRPr="0017100C">
        <w:rPr>
          <w:color w:val="000000"/>
          <w:szCs w:val="24"/>
        </w:rPr>
        <w:t>对电镀</w:t>
      </w:r>
      <w:r w:rsidRPr="00444E80">
        <w:rPr>
          <w:rFonts w:hint="eastAsia"/>
          <w:color w:val="000000"/>
          <w:szCs w:val="24"/>
        </w:rPr>
        <w:t>和涂装</w:t>
      </w:r>
      <w:r w:rsidRPr="0017100C">
        <w:rPr>
          <w:color w:val="000000"/>
          <w:szCs w:val="24"/>
        </w:rPr>
        <w:t>实验室的不同检测区域进行功能划分。</w:t>
      </w:r>
    </w:p>
    <w:p w:rsidR="006B0AD7" w:rsidRPr="0017100C" w:rsidRDefault="006B0AD7" w:rsidP="00A606FE">
      <w:pPr>
        <w:spacing w:before="320" w:after="320" w:line="360" w:lineRule="auto"/>
        <w:jc w:val="left"/>
        <w:rPr>
          <w:color w:val="000000"/>
          <w:szCs w:val="24"/>
        </w:rPr>
      </w:pPr>
      <w:r w:rsidRPr="0017100C">
        <w:rPr>
          <w:color w:val="000000"/>
          <w:szCs w:val="24"/>
        </w:rPr>
        <w:t xml:space="preserve">4.1.2 </w:t>
      </w:r>
      <w:r w:rsidRPr="0017100C">
        <w:rPr>
          <w:color w:val="000000"/>
          <w:szCs w:val="24"/>
        </w:rPr>
        <w:t>不同功能的检测区域应是分隔独立的工作室，并有明显的标志，各区域间不能互通，有效避免交叉污染。</w:t>
      </w:r>
    </w:p>
    <w:p w:rsidR="006B0AD7" w:rsidRPr="0017100C" w:rsidRDefault="006B0AD7" w:rsidP="00A606FE">
      <w:pPr>
        <w:spacing w:before="320" w:after="320" w:line="360" w:lineRule="auto"/>
        <w:jc w:val="left"/>
        <w:rPr>
          <w:color w:val="000000"/>
          <w:szCs w:val="24"/>
        </w:rPr>
      </w:pPr>
      <w:r w:rsidRPr="0017100C">
        <w:rPr>
          <w:color w:val="000000"/>
          <w:szCs w:val="24"/>
        </w:rPr>
        <w:t xml:space="preserve">4.1.3 </w:t>
      </w:r>
      <w:r w:rsidRPr="0017100C">
        <w:rPr>
          <w:color w:val="000000"/>
          <w:szCs w:val="24"/>
        </w:rPr>
        <w:t>对环境有要求的精密检测设备应设置专用实验室单独摆放，同时保证实验室内的温、湿度及空气洁净度满足设备要求。</w:t>
      </w:r>
    </w:p>
    <w:p w:rsidR="006B0AD7" w:rsidRPr="0017100C" w:rsidRDefault="006B0AD7" w:rsidP="00A606FE">
      <w:pPr>
        <w:spacing w:before="320" w:after="320" w:line="360" w:lineRule="auto"/>
        <w:jc w:val="left"/>
        <w:rPr>
          <w:color w:val="000000"/>
          <w:szCs w:val="24"/>
        </w:rPr>
      </w:pPr>
      <w:r w:rsidRPr="0017100C">
        <w:rPr>
          <w:color w:val="000000"/>
          <w:szCs w:val="24"/>
        </w:rPr>
        <w:t xml:space="preserve">4.1.4 </w:t>
      </w:r>
      <w:r>
        <w:rPr>
          <w:color w:val="000000"/>
          <w:szCs w:val="24"/>
        </w:rPr>
        <w:t>精密检测设备实验室</w:t>
      </w:r>
      <w:r w:rsidRPr="0017100C">
        <w:rPr>
          <w:color w:val="000000"/>
          <w:szCs w:val="24"/>
        </w:rPr>
        <w:t>应与涉及腐蚀性及挥发性物质的实验室（如腐蚀实验室、滴定检测实验室等）</w:t>
      </w:r>
      <w:r>
        <w:rPr>
          <w:rFonts w:hint="eastAsia"/>
          <w:color w:val="000000"/>
          <w:szCs w:val="24"/>
        </w:rPr>
        <w:lastRenderedPageBreak/>
        <w:t>相互隔离</w:t>
      </w:r>
      <w:r w:rsidRPr="0017100C">
        <w:rPr>
          <w:color w:val="000000"/>
          <w:szCs w:val="24"/>
        </w:rPr>
        <w:t>。</w:t>
      </w:r>
    </w:p>
    <w:p w:rsidR="006B0AD7" w:rsidRPr="0017100C" w:rsidRDefault="006B0AD7" w:rsidP="00A606FE">
      <w:pPr>
        <w:spacing w:before="320" w:after="320" w:line="360" w:lineRule="auto"/>
        <w:jc w:val="left"/>
        <w:rPr>
          <w:color w:val="000000"/>
          <w:szCs w:val="24"/>
        </w:rPr>
      </w:pPr>
      <w:r w:rsidRPr="0017100C">
        <w:rPr>
          <w:color w:val="000000"/>
          <w:szCs w:val="24"/>
        </w:rPr>
        <w:t>4.1.5</w:t>
      </w:r>
      <w:r w:rsidRPr="0017100C">
        <w:rPr>
          <w:rFonts w:hint="eastAsia"/>
          <w:color w:val="000000"/>
          <w:szCs w:val="24"/>
        </w:rPr>
        <w:t>有毒、有害、易挥发、有刺激性气味物质的实验操作应配备</w:t>
      </w:r>
      <w:r>
        <w:rPr>
          <w:rFonts w:hint="eastAsia"/>
          <w:color w:val="000000"/>
          <w:szCs w:val="24"/>
        </w:rPr>
        <w:t>通风橱</w:t>
      </w:r>
      <w:r w:rsidRPr="0017100C">
        <w:rPr>
          <w:rFonts w:hint="eastAsia"/>
          <w:color w:val="000000"/>
          <w:szCs w:val="24"/>
        </w:rPr>
        <w:t>或在操作点设置局部排风设备</w:t>
      </w:r>
      <w:r>
        <w:rPr>
          <w:rFonts w:hint="eastAsia"/>
          <w:color w:val="000000"/>
          <w:szCs w:val="24"/>
        </w:rPr>
        <w:t>。</w:t>
      </w:r>
    </w:p>
    <w:p w:rsidR="006B0AD7" w:rsidRPr="007B238E" w:rsidRDefault="006B0AD7" w:rsidP="00A606FE">
      <w:pPr>
        <w:spacing w:before="320" w:after="320" w:line="360" w:lineRule="auto"/>
        <w:jc w:val="left"/>
        <w:rPr>
          <w:color w:val="000000"/>
          <w:szCs w:val="24"/>
        </w:rPr>
      </w:pPr>
      <w:r w:rsidRPr="0017100C">
        <w:rPr>
          <w:color w:val="000000"/>
          <w:szCs w:val="24"/>
        </w:rPr>
        <w:t xml:space="preserve">4.1.6 </w:t>
      </w:r>
      <w:r w:rsidRPr="0017100C">
        <w:rPr>
          <w:rFonts w:hint="eastAsia"/>
          <w:color w:val="000000"/>
          <w:szCs w:val="24"/>
        </w:rPr>
        <w:t>涉及化学品操作的实验室，应布置紧急洗眼器、紧急淋浴器等安全装置。</w:t>
      </w:r>
    </w:p>
    <w:p w:rsidR="00397B3A" w:rsidRDefault="001A7171" w:rsidP="008B2CBA">
      <w:pPr>
        <w:pStyle w:val="afe"/>
        <w:spacing w:line="480" w:lineRule="auto"/>
        <w:rPr>
          <w:rFonts w:ascii="黑体" w:eastAsia="黑体" w:hAnsi="黑体"/>
          <w:sz w:val="21"/>
          <w:szCs w:val="21"/>
        </w:rPr>
      </w:pPr>
      <w:r>
        <w:rPr>
          <w:rFonts w:ascii="黑体" w:eastAsia="黑体" w:hAnsi="黑体" w:hint="eastAsia"/>
          <w:sz w:val="21"/>
          <w:szCs w:val="21"/>
        </w:rPr>
        <w:t xml:space="preserve">4.2  </w:t>
      </w:r>
      <w:r w:rsidR="00E36757">
        <w:rPr>
          <w:rFonts w:ascii="黑体" w:eastAsia="黑体" w:hAnsi="黑体" w:hint="eastAsia"/>
          <w:sz w:val="21"/>
          <w:szCs w:val="21"/>
        </w:rPr>
        <w:t>电镀</w:t>
      </w:r>
      <w:r w:rsidR="00E36757" w:rsidRPr="00E36757">
        <w:rPr>
          <w:rFonts w:ascii="黑体" w:eastAsia="黑体" w:hAnsi="黑体" w:hint="eastAsia"/>
          <w:sz w:val="21"/>
          <w:szCs w:val="21"/>
        </w:rPr>
        <w:t>和</w:t>
      </w:r>
      <w:r w:rsidR="00E36757" w:rsidRPr="00E36757">
        <w:rPr>
          <w:rFonts w:ascii="黑体" w:eastAsia="黑体" w:hAnsi="黑体"/>
          <w:sz w:val="21"/>
          <w:szCs w:val="21"/>
        </w:rPr>
        <w:t>涂装</w:t>
      </w:r>
      <w:r w:rsidR="00E36757" w:rsidRPr="00E36757">
        <w:rPr>
          <w:rFonts w:ascii="黑体" w:eastAsia="黑体" w:hAnsi="黑体" w:hint="eastAsia"/>
          <w:sz w:val="21"/>
          <w:szCs w:val="21"/>
        </w:rPr>
        <w:t>实验室设计特殊要求</w:t>
      </w:r>
    </w:p>
    <w:p w:rsidR="00E36757" w:rsidRDefault="00E36757" w:rsidP="008B2CBA">
      <w:pPr>
        <w:suppressAutoHyphens/>
        <w:autoSpaceDE w:val="0"/>
        <w:autoSpaceDN w:val="0"/>
        <w:adjustRightInd w:val="0"/>
        <w:spacing w:line="360" w:lineRule="auto"/>
        <w:ind w:firstLine="420"/>
        <w:textAlignment w:val="center"/>
        <w:rPr>
          <w:rFonts w:ascii="宋体" w:hAnsi="宋体" w:cs="方正书宋_GBK"/>
          <w:color w:val="000000"/>
          <w:szCs w:val="21"/>
        </w:rPr>
      </w:pPr>
      <w:r w:rsidRPr="000E4DDE">
        <w:rPr>
          <w:rFonts w:ascii="宋体" w:hAnsi="宋体" w:cs="方正书宋_GBK" w:hint="eastAsia"/>
          <w:color w:val="000000"/>
          <w:szCs w:val="21"/>
        </w:rPr>
        <w:t>对于有中试线的电镀</w:t>
      </w:r>
      <w:r>
        <w:rPr>
          <w:rFonts w:hint="eastAsia"/>
        </w:rPr>
        <w:t>和</w:t>
      </w:r>
      <w:r>
        <w:t>涂装</w:t>
      </w:r>
      <w:r w:rsidRPr="000E4DDE">
        <w:rPr>
          <w:rFonts w:ascii="宋体" w:hAnsi="宋体" w:cs="方正书宋_GBK" w:hint="eastAsia"/>
          <w:color w:val="000000"/>
          <w:szCs w:val="21"/>
        </w:rPr>
        <w:t>实验室，中试线的设计、建造、生产及排放要求应与正规生产线保持一致。</w:t>
      </w:r>
    </w:p>
    <w:p w:rsidR="00E36757" w:rsidRDefault="00E36757" w:rsidP="008B2CBA">
      <w:pPr>
        <w:pStyle w:val="afe"/>
        <w:spacing w:line="480" w:lineRule="auto"/>
        <w:rPr>
          <w:rFonts w:ascii="黑体" w:eastAsia="黑体" w:hAnsi="黑体"/>
          <w:sz w:val="21"/>
          <w:szCs w:val="21"/>
        </w:rPr>
      </w:pPr>
      <w:r>
        <w:rPr>
          <w:rFonts w:ascii="黑体" w:eastAsia="黑体" w:hAnsi="黑体" w:hint="eastAsia"/>
          <w:sz w:val="21"/>
          <w:szCs w:val="21"/>
        </w:rPr>
        <w:t>4.3  电镀</w:t>
      </w:r>
      <w:r w:rsidRPr="00E36757">
        <w:rPr>
          <w:rFonts w:ascii="黑体" w:eastAsia="黑体" w:hAnsi="黑体" w:hint="eastAsia"/>
          <w:sz w:val="21"/>
          <w:szCs w:val="21"/>
        </w:rPr>
        <w:t>和涂装实验室的分级</w:t>
      </w:r>
    </w:p>
    <w:p w:rsidR="00267EB7" w:rsidRPr="00C27BAC" w:rsidRDefault="00267EB7" w:rsidP="00267EB7">
      <w:pPr>
        <w:spacing w:after="320" w:line="320" w:lineRule="exact"/>
        <w:jc w:val="left"/>
        <w:rPr>
          <w:rFonts w:ascii="黑体" w:eastAsia="黑体" w:hAnsi="黑体"/>
        </w:rPr>
      </w:pPr>
      <w:bookmarkStart w:id="53" w:name="_Toc493093730"/>
      <w:bookmarkStart w:id="54" w:name="_Toc493093948"/>
      <w:bookmarkStart w:id="55" w:name="_Toc493094524"/>
      <w:r w:rsidRPr="00C27BAC">
        <w:rPr>
          <w:rFonts w:ascii="黑体" w:eastAsia="黑体" w:hAnsi="黑体" w:hint="eastAsia"/>
        </w:rPr>
        <w:t>4</w:t>
      </w:r>
      <w:r w:rsidRPr="00C27BAC">
        <w:rPr>
          <w:rFonts w:ascii="黑体" w:eastAsia="黑体" w:hAnsi="黑体"/>
        </w:rPr>
        <w:t>.3.1</w:t>
      </w:r>
      <w:bookmarkEnd w:id="53"/>
      <w:bookmarkEnd w:id="54"/>
      <w:bookmarkEnd w:id="55"/>
      <w:r w:rsidRPr="00C27BAC">
        <w:rPr>
          <w:rFonts w:ascii="黑体" w:eastAsia="黑体" w:hAnsi="黑体" w:hint="eastAsia"/>
        </w:rPr>
        <w:t> </w:t>
      </w:r>
      <w:r w:rsidRPr="00C27BAC">
        <w:rPr>
          <w:rFonts w:ascii="黑体" w:eastAsia="黑体" w:hAnsi="黑体" w:hint="eastAsia"/>
        </w:rPr>
        <w:t>电镀实验室分级</w:t>
      </w:r>
    </w:p>
    <w:p w:rsidR="00267EB7" w:rsidRPr="007B238E" w:rsidRDefault="00267EB7" w:rsidP="00267EB7">
      <w:pPr>
        <w:spacing w:line="320" w:lineRule="exact"/>
        <w:ind w:firstLine="420"/>
        <w:jc w:val="left"/>
        <w:rPr>
          <w:color w:val="000000"/>
          <w:szCs w:val="24"/>
        </w:rPr>
      </w:pPr>
      <w:r w:rsidRPr="007B238E">
        <w:rPr>
          <w:color w:val="000000"/>
          <w:szCs w:val="24"/>
        </w:rPr>
        <w:t>根据电镀厂规模和镀种的不同，电镀实验室宜分为</w:t>
      </w:r>
      <w:r>
        <w:rPr>
          <w:rFonts w:hint="eastAsia"/>
          <w:color w:val="000000"/>
          <w:szCs w:val="24"/>
        </w:rPr>
        <w:t>大型</w:t>
      </w:r>
      <w:r>
        <w:rPr>
          <w:color w:val="000000"/>
          <w:szCs w:val="24"/>
        </w:rPr>
        <w:t>（</w:t>
      </w:r>
      <w:r w:rsidRPr="000E4DDE">
        <w:rPr>
          <w:rFonts w:ascii="宋体" w:hAnsi="宋体" w:hint="eastAsia"/>
          <w:color w:val="000000"/>
          <w:szCs w:val="24"/>
        </w:rPr>
        <w:t>EL</w:t>
      </w:r>
      <w:r w:rsidRPr="000E4DDE">
        <w:rPr>
          <w:rFonts w:ascii="宋体" w:hAnsi="宋体"/>
          <w:color w:val="000000"/>
          <w:szCs w:val="24"/>
        </w:rPr>
        <w:t>-1</w:t>
      </w:r>
      <w:r w:rsidRPr="007B238E">
        <w:rPr>
          <w:color w:val="000000"/>
          <w:szCs w:val="24"/>
        </w:rPr>
        <w:t>级</w:t>
      </w:r>
      <w:r>
        <w:rPr>
          <w:rFonts w:hint="eastAsia"/>
          <w:color w:val="000000"/>
          <w:szCs w:val="24"/>
        </w:rPr>
        <w:t>）</w:t>
      </w:r>
      <w:r w:rsidRPr="007B238E">
        <w:rPr>
          <w:color w:val="000000"/>
          <w:szCs w:val="24"/>
        </w:rPr>
        <w:t>、</w:t>
      </w:r>
      <w:r>
        <w:rPr>
          <w:rFonts w:hint="eastAsia"/>
          <w:color w:val="000000"/>
          <w:szCs w:val="24"/>
        </w:rPr>
        <w:t>中型</w:t>
      </w:r>
      <w:r>
        <w:rPr>
          <w:color w:val="000000"/>
          <w:szCs w:val="24"/>
        </w:rPr>
        <w:t>（</w:t>
      </w:r>
      <w:r w:rsidRPr="007663FC">
        <w:rPr>
          <w:rFonts w:ascii="宋体" w:hAnsi="宋体" w:hint="eastAsia"/>
          <w:color w:val="000000"/>
          <w:szCs w:val="24"/>
        </w:rPr>
        <w:t>EL</w:t>
      </w:r>
      <w:r w:rsidRPr="007663FC">
        <w:rPr>
          <w:rFonts w:ascii="宋体" w:hAnsi="宋体"/>
          <w:color w:val="000000"/>
          <w:szCs w:val="24"/>
        </w:rPr>
        <w:t>-</w:t>
      </w:r>
      <w:r w:rsidRPr="007B238E">
        <w:rPr>
          <w:color w:val="000000"/>
          <w:szCs w:val="24"/>
        </w:rPr>
        <w:t>2</w:t>
      </w:r>
      <w:r w:rsidRPr="007B238E">
        <w:rPr>
          <w:color w:val="000000"/>
          <w:szCs w:val="24"/>
        </w:rPr>
        <w:t>级</w:t>
      </w:r>
      <w:r>
        <w:rPr>
          <w:rFonts w:hint="eastAsia"/>
          <w:color w:val="000000"/>
          <w:szCs w:val="24"/>
        </w:rPr>
        <w:t>）</w:t>
      </w:r>
      <w:r w:rsidRPr="007B238E">
        <w:rPr>
          <w:color w:val="000000"/>
          <w:szCs w:val="24"/>
        </w:rPr>
        <w:t>、</w:t>
      </w:r>
      <w:r>
        <w:rPr>
          <w:rFonts w:hint="eastAsia"/>
          <w:color w:val="000000"/>
          <w:szCs w:val="24"/>
        </w:rPr>
        <w:t>小型</w:t>
      </w:r>
      <w:r>
        <w:rPr>
          <w:color w:val="000000"/>
          <w:szCs w:val="24"/>
        </w:rPr>
        <w:t>（</w:t>
      </w:r>
      <w:r w:rsidRPr="007663FC">
        <w:rPr>
          <w:rFonts w:ascii="宋体" w:hAnsi="宋体" w:hint="eastAsia"/>
          <w:color w:val="000000"/>
          <w:szCs w:val="24"/>
        </w:rPr>
        <w:t>EL</w:t>
      </w:r>
      <w:r w:rsidRPr="007663FC">
        <w:rPr>
          <w:rFonts w:ascii="宋体" w:hAnsi="宋体"/>
          <w:color w:val="000000"/>
          <w:szCs w:val="24"/>
        </w:rPr>
        <w:t>-</w:t>
      </w:r>
      <w:r w:rsidRPr="007B238E">
        <w:rPr>
          <w:color w:val="000000"/>
          <w:szCs w:val="24"/>
        </w:rPr>
        <w:t>3</w:t>
      </w:r>
      <w:r>
        <w:rPr>
          <w:rFonts w:hint="eastAsia"/>
          <w:color w:val="000000"/>
          <w:szCs w:val="24"/>
        </w:rPr>
        <w:t>级）</w:t>
      </w:r>
      <w:r w:rsidRPr="007B238E">
        <w:rPr>
          <w:color w:val="000000"/>
          <w:szCs w:val="24"/>
        </w:rPr>
        <w:t>三个级别，详见表</w:t>
      </w:r>
      <w:r w:rsidRPr="007B238E">
        <w:rPr>
          <w:color w:val="000000"/>
          <w:szCs w:val="24"/>
        </w:rPr>
        <w:t>1</w:t>
      </w:r>
      <w:r w:rsidRPr="007B238E">
        <w:rPr>
          <w:color w:val="000000"/>
          <w:szCs w:val="24"/>
        </w:rPr>
        <w:t>。</w:t>
      </w:r>
    </w:p>
    <w:p w:rsidR="00267EB7" w:rsidRPr="00586207" w:rsidRDefault="00267EB7" w:rsidP="00267EB7">
      <w:pPr>
        <w:spacing w:line="320" w:lineRule="exact"/>
        <w:jc w:val="center"/>
        <w:rPr>
          <w:rFonts w:ascii="黑体" w:eastAsia="黑体" w:hAnsi="黑体"/>
          <w:szCs w:val="21"/>
        </w:rPr>
      </w:pPr>
      <w:r w:rsidRPr="00586207">
        <w:rPr>
          <w:rFonts w:ascii="黑体" w:eastAsia="黑体" w:hAnsi="黑体" w:hint="eastAsia"/>
          <w:szCs w:val="21"/>
        </w:rPr>
        <w:t>表1 电镀实验室分级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6169"/>
        <w:gridCol w:w="1765"/>
      </w:tblGrid>
      <w:tr w:rsidR="00267EB7" w:rsidRPr="007B238E" w:rsidTr="00577246">
        <w:trPr>
          <w:jc w:val="center"/>
        </w:trPr>
        <w:tc>
          <w:tcPr>
            <w:tcW w:w="1353" w:type="dxa"/>
            <w:shd w:val="clear" w:color="auto" w:fill="auto"/>
            <w:vAlign w:val="center"/>
          </w:tcPr>
          <w:p w:rsidR="00267EB7" w:rsidRPr="007B238E" w:rsidRDefault="00267EB7" w:rsidP="00577246">
            <w:pPr>
              <w:spacing w:line="320" w:lineRule="exact"/>
              <w:jc w:val="center"/>
              <w:rPr>
                <w:color w:val="000000"/>
                <w:szCs w:val="24"/>
              </w:rPr>
            </w:pPr>
            <w:r w:rsidRPr="007B238E">
              <w:rPr>
                <w:color w:val="000000"/>
                <w:szCs w:val="24"/>
              </w:rPr>
              <w:t>实验室等级</w:t>
            </w:r>
          </w:p>
        </w:tc>
        <w:tc>
          <w:tcPr>
            <w:tcW w:w="6169" w:type="dxa"/>
            <w:shd w:val="clear" w:color="auto" w:fill="auto"/>
            <w:vAlign w:val="center"/>
          </w:tcPr>
          <w:p w:rsidR="00267EB7" w:rsidRPr="007B238E" w:rsidRDefault="00267EB7" w:rsidP="00577246">
            <w:pPr>
              <w:spacing w:line="320" w:lineRule="exact"/>
              <w:jc w:val="center"/>
              <w:rPr>
                <w:color w:val="000000"/>
                <w:szCs w:val="24"/>
              </w:rPr>
            </w:pPr>
            <w:r w:rsidRPr="007B238E">
              <w:rPr>
                <w:color w:val="000000"/>
                <w:szCs w:val="24"/>
              </w:rPr>
              <w:t>实验室功能性要求</w:t>
            </w:r>
          </w:p>
        </w:tc>
        <w:tc>
          <w:tcPr>
            <w:tcW w:w="1765" w:type="dxa"/>
            <w:shd w:val="clear" w:color="auto" w:fill="auto"/>
            <w:vAlign w:val="center"/>
          </w:tcPr>
          <w:p w:rsidR="00267EB7" w:rsidRPr="007B238E" w:rsidRDefault="00267EB7" w:rsidP="00577246">
            <w:pPr>
              <w:spacing w:line="320" w:lineRule="exact"/>
              <w:jc w:val="center"/>
              <w:rPr>
                <w:color w:val="000000"/>
                <w:szCs w:val="24"/>
              </w:rPr>
            </w:pPr>
            <w:r w:rsidRPr="007B238E">
              <w:rPr>
                <w:color w:val="000000"/>
                <w:szCs w:val="24"/>
              </w:rPr>
              <w:t>实验室服务对象</w:t>
            </w:r>
          </w:p>
        </w:tc>
      </w:tr>
      <w:tr w:rsidR="00267EB7" w:rsidRPr="007B238E" w:rsidTr="00577246">
        <w:trPr>
          <w:jc w:val="center"/>
        </w:trPr>
        <w:tc>
          <w:tcPr>
            <w:tcW w:w="1353" w:type="dxa"/>
            <w:shd w:val="clear" w:color="auto" w:fill="auto"/>
            <w:vAlign w:val="center"/>
          </w:tcPr>
          <w:p w:rsidR="00267EB7" w:rsidRPr="007B238E" w:rsidRDefault="00267EB7" w:rsidP="00577246">
            <w:pPr>
              <w:spacing w:line="320" w:lineRule="exact"/>
              <w:jc w:val="center"/>
              <w:rPr>
                <w:color w:val="000000"/>
                <w:szCs w:val="24"/>
              </w:rPr>
            </w:pPr>
            <w:r w:rsidRPr="007663FC">
              <w:rPr>
                <w:rFonts w:ascii="宋体" w:hAnsi="宋体" w:hint="eastAsia"/>
                <w:color w:val="000000"/>
                <w:szCs w:val="24"/>
              </w:rPr>
              <w:t>EL</w:t>
            </w:r>
            <w:r w:rsidRPr="007663FC">
              <w:rPr>
                <w:rFonts w:ascii="宋体" w:hAnsi="宋体"/>
                <w:color w:val="000000"/>
                <w:szCs w:val="24"/>
              </w:rPr>
              <w:t>-</w:t>
            </w:r>
            <w:r w:rsidRPr="007B238E">
              <w:rPr>
                <w:color w:val="000000"/>
                <w:szCs w:val="24"/>
              </w:rPr>
              <w:t>1</w:t>
            </w:r>
            <w:r w:rsidRPr="007B238E">
              <w:rPr>
                <w:color w:val="000000"/>
                <w:szCs w:val="24"/>
              </w:rPr>
              <w:t>级</w:t>
            </w:r>
          </w:p>
        </w:tc>
        <w:tc>
          <w:tcPr>
            <w:tcW w:w="6169" w:type="dxa"/>
            <w:shd w:val="clear" w:color="auto" w:fill="auto"/>
            <w:vAlign w:val="center"/>
          </w:tcPr>
          <w:p w:rsidR="00267EB7" w:rsidRPr="007B238E" w:rsidRDefault="00267EB7" w:rsidP="00577246">
            <w:pPr>
              <w:spacing w:line="320" w:lineRule="exact"/>
              <w:jc w:val="left"/>
              <w:rPr>
                <w:szCs w:val="21"/>
              </w:rPr>
            </w:pPr>
            <w:r w:rsidRPr="007B238E">
              <w:rPr>
                <w:color w:val="000000"/>
                <w:szCs w:val="24"/>
              </w:rPr>
              <w:t>1.</w:t>
            </w:r>
            <w:r w:rsidRPr="007B238E">
              <w:rPr>
                <w:color w:val="000000"/>
                <w:szCs w:val="24"/>
              </w:rPr>
              <w:t>实验室面积</w:t>
            </w:r>
            <w:r w:rsidRPr="007B238E">
              <w:rPr>
                <w:color w:val="000000"/>
                <w:szCs w:val="24"/>
              </w:rPr>
              <w:t>100</w:t>
            </w:r>
            <w:r w:rsidRPr="007B238E">
              <w:rPr>
                <w:szCs w:val="21"/>
              </w:rPr>
              <w:t>㎡以上，分区域要求详见</w:t>
            </w:r>
            <w:r w:rsidR="001A73C2">
              <w:rPr>
                <w:rFonts w:hint="eastAsia"/>
                <w:szCs w:val="21"/>
              </w:rPr>
              <w:t>6</w:t>
            </w:r>
            <w:r w:rsidR="001A73C2">
              <w:rPr>
                <w:szCs w:val="21"/>
              </w:rPr>
              <w:t>.</w:t>
            </w:r>
            <w:r w:rsidR="001A73C2">
              <w:rPr>
                <w:rFonts w:hint="eastAsia"/>
                <w:szCs w:val="21"/>
              </w:rPr>
              <w:t>1</w:t>
            </w:r>
            <w:r w:rsidRPr="007B238E">
              <w:rPr>
                <w:szCs w:val="21"/>
              </w:rPr>
              <w:t>；</w:t>
            </w:r>
          </w:p>
          <w:p w:rsidR="00267EB7" w:rsidRPr="007B238E" w:rsidRDefault="00267EB7" w:rsidP="00577246">
            <w:pPr>
              <w:spacing w:line="320" w:lineRule="exact"/>
              <w:jc w:val="left"/>
              <w:rPr>
                <w:szCs w:val="21"/>
              </w:rPr>
            </w:pPr>
            <w:r w:rsidRPr="007B238E">
              <w:rPr>
                <w:szCs w:val="21"/>
              </w:rPr>
              <w:t>2.</w:t>
            </w:r>
            <w:r w:rsidRPr="007B238E">
              <w:rPr>
                <w:szCs w:val="21"/>
              </w:rPr>
              <w:t>实验室具备完整的电镀添加剂及镀层性能检测能力，如原子吸收光谱检测、化学滴定分析</w:t>
            </w:r>
            <w:r w:rsidRPr="007B238E">
              <w:rPr>
                <w:rFonts w:hint="eastAsia"/>
                <w:szCs w:val="21"/>
              </w:rPr>
              <w:t>、六价铬含量</w:t>
            </w:r>
            <w:r w:rsidRPr="007B238E">
              <w:rPr>
                <w:szCs w:val="21"/>
              </w:rPr>
              <w:t>检测、</w:t>
            </w:r>
            <w:r w:rsidRPr="007B238E">
              <w:rPr>
                <w:rFonts w:hint="eastAsia"/>
                <w:szCs w:val="21"/>
              </w:rPr>
              <w:t>合金比例检测</w:t>
            </w:r>
            <w:r w:rsidRPr="007B238E">
              <w:rPr>
                <w:szCs w:val="21"/>
              </w:rPr>
              <w:t>、摩擦系数检测，硬度检测、</w:t>
            </w:r>
            <w:r w:rsidRPr="007B238E">
              <w:rPr>
                <w:rFonts w:hint="eastAsia"/>
                <w:szCs w:val="21"/>
              </w:rPr>
              <w:t>螺纹精度检测</w:t>
            </w:r>
            <w:r w:rsidRPr="007B238E">
              <w:rPr>
                <w:szCs w:val="21"/>
              </w:rPr>
              <w:t>、耐腐蚀性检测、镀层厚度检测、镀层附着力检测等；</w:t>
            </w:r>
          </w:p>
          <w:p w:rsidR="00267EB7" w:rsidRPr="007B238E" w:rsidRDefault="00267EB7" w:rsidP="00577246">
            <w:pPr>
              <w:spacing w:line="320" w:lineRule="exact"/>
              <w:jc w:val="left"/>
              <w:rPr>
                <w:color w:val="000000"/>
                <w:szCs w:val="24"/>
              </w:rPr>
            </w:pPr>
            <w:r w:rsidRPr="007B238E">
              <w:rPr>
                <w:szCs w:val="21"/>
              </w:rPr>
              <w:t>3.</w:t>
            </w:r>
            <w:r w:rsidRPr="007B238E">
              <w:rPr>
                <w:szCs w:val="21"/>
              </w:rPr>
              <w:t>建有中试线，具备新品电镀添加剂研发能力。</w:t>
            </w:r>
          </w:p>
        </w:tc>
        <w:tc>
          <w:tcPr>
            <w:tcW w:w="1765" w:type="dxa"/>
            <w:shd w:val="clear" w:color="auto" w:fill="auto"/>
            <w:vAlign w:val="center"/>
          </w:tcPr>
          <w:p w:rsidR="00267EB7" w:rsidRPr="007B238E" w:rsidRDefault="00267EB7" w:rsidP="00577246">
            <w:pPr>
              <w:spacing w:line="320" w:lineRule="exact"/>
              <w:jc w:val="left"/>
              <w:rPr>
                <w:color w:val="000000"/>
                <w:szCs w:val="24"/>
              </w:rPr>
            </w:pPr>
            <w:r w:rsidRPr="007B238E">
              <w:rPr>
                <w:color w:val="000000"/>
                <w:szCs w:val="24"/>
              </w:rPr>
              <w:t>大型上市表面处理企业、第三方权威检测机构</w:t>
            </w:r>
          </w:p>
        </w:tc>
      </w:tr>
      <w:tr w:rsidR="00267EB7" w:rsidRPr="007B238E" w:rsidTr="00577246">
        <w:trPr>
          <w:jc w:val="center"/>
        </w:trPr>
        <w:tc>
          <w:tcPr>
            <w:tcW w:w="1353" w:type="dxa"/>
            <w:shd w:val="clear" w:color="auto" w:fill="auto"/>
            <w:vAlign w:val="center"/>
          </w:tcPr>
          <w:p w:rsidR="00267EB7" w:rsidRPr="007B238E" w:rsidRDefault="00267EB7" w:rsidP="00577246">
            <w:pPr>
              <w:spacing w:line="320" w:lineRule="exact"/>
              <w:jc w:val="center"/>
              <w:rPr>
                <w:color w:val="000000"/>
                <w:szCs w:val="24"/>
              </w:rPr>
            </w:pPr>
            <w:r w:rsidRPr="007663FC">
              <w:rPr>
                <w:rFonts w:ascii="宋体" w:hAnsi="宋体" w:hint="eastAsia"/>
                <w:color w:val="000000"/>
                <w:szCs w:val="24"/>
              </w:rPr>
              <w:t>EL</w:t>
            </w:r>
            <w:r w:rsidRPr="007663FC">
              <w:rPr>
                <w:rFonts w:ascii="宋体" w:hAnsi="宋体"/>
                <w:color w:val="000000"/>
                <w:szCs w:val="24"/>
              </w:rPr>
              <w:t>-</w:t>
            </w:r>
            <w:r w:rsidRPr="007B238E">
              <w:rPr>
                <w:color w:val="000000"/>
                <w:szCs w:val="24"/>
              </w:rPr>
              <w:t>2</w:t>
            </w:r>
            <w:r w:rsidRPr="007B238E">
              <w:rPr>
                <w:color w:val="000000"/>
                <w:szCs w:val="24"/>
              </w:rPr>
              <w:t>级</w:t>
            </w:r>
          </w:p>
        </w:tc>
        <w:tc>
          <w:tcPr>
            <w:tcW w:w="6169" w:type="dxa"/>
            <w:shd w:val="clear" w:color="auto" w:fill="auto"/>
            <w:vAlign w:val="center"/>
          </w:tcPr>
          <w:p w:rsidR="00267EB7" w:rsidRPr="007B238E" w:rsidRDefault="00267EB7" w:rsidP="00577246">
            <w:pPr>
              <w:spacing w:line="320" w:lineRule="exact"/>
              <w:jc w:val="left"/>
              <w:rPr>
                <w:szCs w:val="21"/>
              </w:rPr>
            </w:pPr>
            <w:r w:rsidRPr="007B238E">
              <w:rPr>
                <w:color w:val="000000"/>
                <w:szCs w:val="24"/>
              </w:rPr>
              <w:t>1.</w:t>
            </w:r>
            <w:r w:rsidRPr="007B238E">
              <w:rPr>
                <w:color w:val="000000"/>
                <w:szCs w:val="24"/>
              </w:rPr>
              <w:t>实验室面积</w:t>
            </w:r>
            <w:r w:rsidRPr="007B238E">
              <w:rPr>
                <w:color w:val="000000"/>
                <w:szCs w:val="24"/>
              </w:rPr>
              <w:t>50</w:t>
            </w:r>
            <w:r w:rsidRPr="007B238E">
              <w:rPr>
                <w:szCs w:val="21"/>
              </w:rPr>
              <w:t>㎡以上，分区域要求详见</w:t>
            </w:r>
            <w:r w:rsidR="001A73C2">
              <w:rPr>
                <w:rFonts w:hint="eastAsia"/>
                <w:szCs w:val="21"/>
              </w:rPr>
              <w:t>6</w:t>
            </w:r>
            <w:r w:rsidRPr="007B238E">
              <w:rPr>
                <w:szCs w:val="21"/>
              </w:rPr>
              <w:t>.2</w:t>
            </w:r>
            <w:r w:rsidRPr="007B238E">
              <w:rPr>
                <w:szCs w:val="21"/>
              </w:rPr>
              <w:t>；</w:t>
            </w:r>
          </w:p>
          <w:p w:rsidR="00267EB7" w:rsidRPr="007B238E" w:rsidRDefault="00267EB7" w:rsidP="00577246">
            <w:pPr>
              <w:spacing w:line="320" w:lineRule="exact"/>
              <w:jc w:val="left"/>
              <w:rPr>
                <w:szCs w:val="21"/>
              </w:rPr>
            </w:pPr>
            <w:r w:rsidRPr="007B238E">
              <w:rPr>
                <w:szCs w:val="21"/>
              </w:rPr>
              <w:t>2.</w:t>
            </w:r>
            <w:r w:rsidRPr="007B238E">
              <w:rPr>
                <w:szCs w:val="21"/>
              </w:rPr>
              <w:t>实验室具备基本的电镀添加剂及镀层性能检测能力，如化学滴定分析</w:t>
            </w:r>
            <w:r w:rsidRPr="007B238E">
              <w:rPr>
                <w:rFonts w:hint="eastAsia"/>
                <w:szCs w:val="21"/>
              </w:rPr>
              <w:t>、合金比例检测</w:t>
            </w:r>
            <w:r w:rsidRPr="007B238E">
              <w:rPr>
                <w:szCs w:val="21"/>
              </w:rPr>
              <w:t>、</w:t>
            </w:r>
            <w:r w:rsidRPr="007B238E">
              <w:rPr>
                <w:rFonts w:hint="eastAsia"/>
                <w:szCs w:val="21"/>
              </w:rPr>
              <w:t>耐腐蚀性</w:t>
            </w:r>
            <w:r w:rsidRPr="007B238E">
              <w:rPr>
                <w:szCs w:val="21"/>
              </w:rPr>
              <w:t>检测</w:t>
            </w:r>
            <w:r w:rsidRPr="007B238E">
              <w:rPr>
                <w:rFonts w:hint="eastAsia"/>
                <w:szCs w:val="21"/>
              </w:rPr>
              <w:t>、镀层</w:t>
            </w:r>
            <w:r w:rsidRPr="007B238E">
              <w:rPr>
                <w:szCs w:val="21"/>
              </w:rPr>
              <w:t>厚度检测</w:t>
            </w:r>
            <w:r w:rsidRPr="007B238E">
              <w:rPr>
                <w:rFonts w:hint="eastAsia"/>
                <w:szCs w:val="21"/>
              </w:rPr>
              <w:t>、</w:t>
            </w:r>
            <w:r w:rsidRPr="007B238E">
              <w:rPr>
                <w:szCs w:val="21"/>
              </w:rPr>
              <w:t>镀层附着</w:t>
            </w:r>
            <w:r w:rsidRPr="007B238E">
              <w:rPr>
                <w:rFonts w:hint="eastAsia"/>
                <w:szCs w:val="21"/>
              </w:rPr>
              <w:t>力</w:t>
            </w:r>
            <w:r w:rsidRPr="007B238E">
              <w:rPr>
                <w:szCs w:val="21"/>
              </w:rPr>
              <w:t>检测等；</w:t>
            </w:r>
            <w:r w:rsidRPr="007B238E">
              <w:rPr>
                <w:rFonts w:hint="eastAsia"/>
                <w:szCs w:val="21"/>
              </w:rPr>
              <w:t>摩擦系数检测，硬度检测、螺纹精度检测视实际需求选择性配置</w:t>
            </w:r>
            <w:r w:rsidRPr="007B238E">
              <w:rPr>
                <w:szCs w:val="21"/>
              </w:rPr>
              <w:t>。</w:t>
            </w:r>
          </w:p>
        </w:tc>
        <w:tc>
          <w:tcPr>
            <w:tcW w:w="1765" w:type="dxa"/>
            <w:shd w:val="clear" w:color="auto" w:fill="auto"/>
            <w:vAlign w:val="center"/>
          </w:tcPr>
          <w:p w:rsidR="00267EB7" w:rsidRPr="007B238E" w:rsidRDefault="00267EB7" w:rsidP="00577246">
            <w:pPr>
              <w:spacing w:line="320" w:lineRule="exact"/>
              <w:jc w:val="left"/>
              <w:rPr>
                <w:color w:val="000000"/>
                <w:szCs w:val="24"/>
              </w:rPr>
            </w:pPr>
            <w:r w:rsidRPr="007B238E">
              <w:rPr>
                <w:color w:val="000000"/>
                <w:szCs w:val="24"/>
              </w:rPr>
              <w:t>有</w:t>
            </w:r>
            <w:r w:rsidRPr="007B238E">
              <w:rPr>
                <w:rFonts w:hint="eastAsia"/>
                <w:color w:val="000000"/>
                <w:szCs w:val="24"/>
              </w:rPr>
              <w:t>5</w:t>
            </w:r>
            <w:r w:rsidRPr="007B238E">
              <w:rPr>
                <w:color w:val="000000"/>
                <w:szCs w:val="24"/>
              </w:rPr>
              <w:t>~8</w:t>
            </w:r>
            <w:r w:rsidRPr="007B238E">
              <w:rPr>
                <w:rFonts w:hint="eastAsia"/>
                <w:color w:val="000000"/>
                <w:szCs w:val="24"/>
              </w:rPr>
              <w:t>条生产线</w:t>
            </w:r>
            <w:r w:rsidRPr="007B238E">
              <w:rPr>
                <w:color w:val="000000"/>
                <w:szCs w:val="24"/>
              </w:rPr>
              <w:t>的中型表面处理企业</w:t>
            </w:r>
          </w:p>
        </w:tc>
      </w:tr>
      <w:tr w:rsidR="00267EB7" w:rsidRPr="007B238E" w:rsidTr="00577246">
        <w:trPr>
          <w:jc w:val="center"/>
        </w:trPr>
        <w:tc>
          <w:tcPr>
            <w:tcW w:w="1353" w:type="dxa"/>
            <w:shd w:val="clear" w:color="auto" w:fill="auto"/>
            <w:vAlign w:val="center"/>
          </w:tcPr>
          <w:p w:rsidR="00267EB7" w:rsidRPr="007B238E" w:rsidRDefault="00267EB7" w:rsidP="00577246">
            <w:pPr>
              <w:spacing w:line="320" w:lineRule="exact"/>
              <w:jc w:val="center"/>
              <w:rPr>
                <w:color w:val="000000"/>
                <w:szCs w:val="24"/>
              </w:rPr>
            </w:pPr>
            <w:r w:rsidRPr="007663FC">
              <w:rPr>
                <w:rFonts w:ascii="宋体" w:hAnsi="宋体" w:hint="eastAsia"/>
                <w:color w:val="000000"/>
                <w:szCs w:val="24"/>
              </w:rPr>
              <w:t>EL</w:t>
            </w:r>
            <w:r w:rsidRPr="007663FC">
              <w:rPr>
                <w:rFonts w:ascii="宋体" w:hAnsi="宋体"/>
                <w:color w:val="000000"/>
                <w:szCs w:val="24"/>
              </w:rPr>
              <w:t>-</w:t>
            </w:r>
            <w:r w:rsidRPr="007B238E">
              <w:rPr>
                <w:color w:val="000000"/>
                <w:szCs w:val="24"/>
              </w:rPr>
              <w:t>3</w:t>
            </w:r>
            <w:r w:rsidRPr="007B238E">
              <w:rPr>
                <w:color w:val="000000"/>
                <w:szCs w:val="24"/>
              </w:rPr>
              <w:t>级</w:t>
            </w:r>
          </w:p>
        </w:tc>
        <w:tc>
          <w:tcPr>
            <w:tcW w:w="6169" w:type="dxa"/>
            <w:shd w:val="clear" w:color="auto" w:fill="auto"/>
            <w:vAlign w:val="center"/>
          </w:tcPr>
          <w:p w:rsidR="00267EB7" w:rsidRPr="007B238E" w:rsidRDefault="00267EB7" w:rsidP="00577246">
            <w:pPr>
              <w:spacing w:line="320" w:lineRule="exact"/>
              <w:jc w:val="left"/>
              <w:rPr>
                <w:color w:val="000000"/>
                <w:szCs w:val="24"/>
              </w:rPr>
            </w:pPr>
            <w:r w:rsidRPr="007B238E">
              <w:rPr>
                <w:color w:val="000000"/>
                <w:szCs w:val="24"/>
              </w:rPr>
              <w:t>1.</w:t>
            </w:r>
            <w:r w:rsidRPr="007B238E">
              <w:rPr>
                <w:color w:val="000000"/>
                <w:szCs w:val="24"/>
              </w:rPr>
              <w:t>实验室面积</w:t>
            </w:r>
            <w:r w:rsidRPr="007B238E">
              <w:rPr>
                <w:color w:val="000000"/>
                <w:szCs w:val="24"/>
              </w:rPr>
              <w:t>50</w:t>
            </w:r>
            <w:r w:rsidRPr="007B238E">
              <w:rPr>
                <w:color w:val="000000"/>
                <w:szCs w:val="24"/>
              </w:rPr>
              <w:t>㎡以下，分区域要求详见</w:t>
            </w:r>
            <w:r w:rsidR="001A73C2">
              <w:rPr>
                <w:rFonts w:hint="eastAsia"/>
                <w:color w:val="000000"/>
                <w:szCs w:val="24"/>
              </w:rPr>
              <w:t>6</w:t>
            </w:r>
            <w:r w:rsidR="001A73C2">
              <w:rPr>
                <w:color w:val="000000"/>
                <w:szCs w:val="24"/>
              </w:rPr>
              <w:t>.</w:t>
            </w:r>
            <w:r w:rsidR="001A73C2">
              <w:rPr>
                <w:rFonts w:hint="eastAsia"/>
                <w:color w:val="000000"/>
                <w:szCs w:val="24"/>
              </w:rPr>
              <w:t>3</w:t>
            </w:r>
            <w:r w:rsidRPr="007B238E">
              <w:rPr>
                <w:color w:val="000000"/>
                <w:szCs w:val="24"/>
              </w:rPr>
              <w:t>；</w:t>
            </w:r>
          </w:p>
          <w:p w:rsidR="00267EB7" w:rsidRPr="007B238E" w:rsidRDefault="00267EB7" w:rsidP="00577246">
            <w:pPr>
              <w:spacing w:line="320" w:lineRule="exact"/>
              <w:jc w:val="left"/>
              <w:rPr>
                <w:color w:val="000000"/>
                <w:szCs w:val="24"/>
              </w:rPr>
            </w:pPr>
            <w:r w:rsidRPr="007B238E">
              <w:rPr>
                <w:color w:val="000000"/>
                <w:szCs w:val="24"/>
              </w:rPr>
              <w:t>2.</w:t>
            </w:r>
            <w:r w:rsidRPr="007B238E">
              <w:rPr>
                <w:color w:val="000000"/>
                <w:szCs w:val="24"/>
              </w:rPr>
              <w:t>实验室具备</w:t>
            </w:r>
            <w:r w:rsidRPr="007B238E">
              <w:rPr>
                <w:rFonts w:hint="eastAsia"/>
                <w:color w:val="000000"/>
                <w:szCs w:val="24"/>
              </w:rPr>
              <w:t>维持生产必备</w:t>
            </w:r>
            <w:r w:rsidRPr="007B238E">
              <w:rPr>
                <w:color w:val="000000"/>
                <w:szCs w:val="24"/>
              </w:rPr>
              <w:t>的电镀添加剂及镀层性能检测能力，如化学滴定分析、耐腐蚀性检测、镀层厚度检测、镀层附着力检测等；</w:t>
            </w:r>
          </w:p>
        </w:tc>
        <w:tc>
          <w:tcPr>
            <w:tcW w:w="1765" w:type="dxa"/>
            <w:shd w:val="clear" w:color="auto" w:fill="auto"/>
            <w:vAlign w:val="center"/>
          </w:tcPr>
          <w:p w:rsidR="00267EB7" w:rsidRPr="007B238E" w:rsidRDefault="00267EB7" w:rsidP="00577246">
            <w:pPr>
              <w:spacing w:line="320" w:lineRule="exact"/>
              <w:jc w:val="left"/>
              <w:rPr>
                <w:color w:val="000000"/>
                <w:szCs w:val="24"/>
              </w:rPr>
            </w:pPr>
            <w:r w:rsidRPr="007B238E">
              <w:rPr>
                <w:color w:val="000000"/>
                <w:szCs w:val="24"/>
              </w:rPr>
              <w:t>1~4</w:t>
            </w:r>
            <w:r w:rsidRPr="007B238E">
              <w:rPr>
                <w:rFonts w:hint="eastAsia"/>
                <w:color w:val="000000"/>
                <w:szCs w:val="24"/>
              </w:rPr>
              <w:t>条</w:t>
            </w:r>
            <w:r w:rsidRPr="007B238E">
              <w:rPr>
                <w:color w:val="000000"/>
                <w:szCs w:val="24"/>
              </w:rPr>
              <w:t>生产线的小型表面处理企业</w:t>
            </w:r>
          </w:p>
        </w:tc>
      </w:tr>
    </w:tbl>
    <w:p w:rsidR="00267EB7" w:rsidRPr="000B5778" w:rsidRDefault="00267EB7" w:rsidP="00267EB7">
      <w:pPr>
        <w:spacing w:before="320" w:after="320" w:line="320" w:lineRule="atLeast"/>
        <w:rPr>
          <w:rFonts w:ascii="黑体" w:eastAsia="黑体" w:hAnsi="黑体"/>
          <w:color w:val="000000"/>
          <w:szCs w:val="24"/>
        </w:rPr>
      </w:pPr>
      <w:r w:rsidRPr="000B5778">
        <w:rPr>
          <w:rFonts w:ascii="黑体" w:eastAsia="黑体" w:hAnsi="黑体"/>
          <w:color w:val="000000"/>
          <w:szCs w:val="24"/>
        </w:rPr>
        <w:t>4.3.2 </w:t>
      </w:r>
      <w:r w:rsidRPr="000B5778">
        <w:rPr>
          <w:rFonts w:ascii="黑体" w:eastAsia="黑体" w:hAnsi="黑体" w:hint="eastAsia"/>
          <w:color w:val="000000"/>
          <w:szCs w:val="24"/>
        </w:rPr>
        <w:t>涂装实验室分级</w:t>
      </w:r>
    </w:p>
    <w:p w:rsidR="00267EB7" w:rsidRPr="00D55E9A" w:rsidRDefault="00267EB7" w:rsidP="00267EB7">
      <w:pPr>
        <w:spacing w:line="320" w:lineRule="atLeast"/>
        <w:ind w:firstLine="420"/>
        <w:rPr>
          <w:rFonts w:ascii="宋体" w:hAnsi="宋体"/>
          <w:szCs w:val="21"/>
        </w:rPr>
      </w:pPr>
      <w:r w:rsidRPr="00D55E9A">
        <w:rPr>
          <w:rFonts w:ascii="宋体" w:hAnsi="宋体" w:hint="eastAsia"/>
          <w:color w:val="000000"/>
          <w:szCs w:val="24"/>
        </w:rPr>
        <w:t>根据</w:t>
      </w:r>
      <w:r>
        <w:rPr>
          <w:rFonts w:ascii="宋体" w:hAnsi="宋体" w:hint="eastAsia"/>
          <w:color w:val="000000"/>
          <w:szCs w:val="24"/>
        </w:rPr>
        <w:t>涂装厂规模</w:t>
      </w:r>
      <w:r>
        <w:rPr>
          <w:rFonts w:ascii="宋体" w:hAnsi="宋体"/>
          <w:color w:val="000000"/>
          <w:szCs w:val="24"/>
        </w:rPr>
        <w:t>和</w:t>
      </w:r>
      <w:r>
        <w:rPr>
          <w:rFonts w:ascii="宋体" w:hAnsi="宋体" w:hint="eastAsia"/>
          <w:color w:val="000000"/>
          <w:szCs w:val="24"/>
        </w:rPr>
        <w:t>涂层种类</w:t>
      </w:r>
      <w:r>
        <w:rPr>
          <w:rFonts w:ascii="宋体" w:hAnsi="宋体"/>
          <w:color w:val="000000"/>
          <w:szCs w:val="24"/>
        </w:rPr>
        <w:t>的不同</w:t>
      </w:r>
      <w:r w:rsidRPr="00D55E9A">
        <w:rPr>
          <w:rFonts w:ascii="宋体" w:hAnsi="宋体"/>
          <w:color w:val="000000"/>
          <w:szCs w:val="24"/>
        </w:rPr>
        <w:t>，</w:t>
      </w:r>
      <w:r>
        <w:rPr>
          <w:rFonts w:ascii="宋体" w:hAnsi="宋体" w:hint="eastAsia"/>
          <w:color w:val="000000"/>
          <w:szCs w:val="24"/>
        </w:rPr>
        <w:t>涂装实验室</w:t>
      </w:r>
      <w:r>
        <w:rPr>
          <w:rFonts w:ascii="宋体" w:hAnsi="宋体"/>
          <w:color w:val="000000"/>
          <w:szCs w:val="24"/>
        </w:rPr>
        <w:t>宜分为</w:t>
      </w:r>
      <w:r>
        <w:rPr>
          <w:rFonts w:ascii="宋体" w:hAnsi="宋体" w:hint="eastAsia"/>
          <w:color w:val="000000"/>
          <w:szCs w:val="24"/>
        </w:rPr>
        <w:t>大型</w:t>
      </w:r>
      <w:r>
        <w:rPr>
          <w:rFonts w:ascii="宋体" w:hAnsi="宋体"/>
          <w:color w:val="000000"/>
          <w:szCs w:val="24"/>
        </w:rPr>
        <w:t>（</w:t>
      </w:r>
      <w:r w:rsidRPr="00D55E9A">
        <w:rPr>
          <w:rFonts w:ascii="宋体" w:hAnsi="宋体" w:hint="eastAsia"/>
          <w:color w:val="000000"/>
          <w:szCs w:val="24"/>
        </w:rPr>
        <w:t>PL-1</w:t>
      </w:r>
      <w:r>
        <w:rPr>
          <w:rFonts w:ascii="宋体" w:hAnsi="宋体" w:hint="eastAsia"/>
          <w:color w:val="000000"/>
          <w:szCs w:val="24"/>
        </w:rPr>
        <w:t>）</w:t>
      </w:r>
      <w:r w:rsidRPr="00D55E9A">
        <w:rPr>
          <w:rFonts w:ascii="宋体" w:hAnsi="宋体"/>
          <w:color w:val="000000"/>
          <w:szCs w:val="24"/>
        </w:rPr>
        <w:t>、</w:t>
      </w:r>
      <w:r>
        <w:rPr>
          <w:rFonts w:ascii="宋体" w:hAnsi="宋体" w:hint="eastAsia"/>
          <w:color w:val="000000"/>
          <w:szCs w:val="24"/>
        </w:rPr>
        <w:t>中型</w:t>
      </w:r>
      <w:r>
        <w:rPr>
          <w:rFonts w:ascii="宋体" w:hAnsi="宋体"/>
          <w:color w:val="000000"/>
          <w:szCs w:val="24"/>
        </w:rPr>
        <w:t>（</w:t>
      </w:r>
      <w:r w:rsidRPr="00D55E9A">
        <w:rPr>
          <w:rFonts w:ascii="宋体" w:hAnsi="宋体" w:hint="eastAsia"/>
          <w:color w:val="000000"/>
          <w:szCs w:val="24"/>
        </w:rPr>
        <w:t>PL-2</w:t>
      </w:r>
      <w:r>
        <w:rPr>
          <w:rFonts w:ascii="宋体" w:hAnsi="宋体" w:hint="eastAsia"/>
          <w:color w:val="000000"/>
          <w:szCs w:val="24"/>
        </w:rPr>
        <w:t>）</w:t>
      </w:r>
      <w:r w:rsidRPr="00D55E9A">
        <w:rPr>
          <w:rFonts w:ascii="宋体" w:hAnsi="宋体"/>
          <w:color w:val="000000"/>
          <w:szCs w:val="24"/>
        </w:rPr>
        <w:t>、</w:t>
      </w:r>
      <w:r>
        <w:rPr>
          <w:rFonts w:ascii="宋体" w:hAnsi="宋体" w:hint="eastAsia"/>
          <w:color w:val="000000"/>
          <w:szCs w:val="24"/>
        </w:rPr>
        <w:t>小型</w:t>
      </w:r>
      <w:r>
        <w:rPr>
          <w:rFonts w:ascii="宋体" w:hAnsi="宋体"/>
          <w:color w:val="000000"/>
          <w:szCs w:val="24"/>
        </w:rPr>
        <w:t>（</w:t>
      </w:r>
      <w:r w:rsidRPr="00D55E9A">
        <w:rPr>
          <w:rFonts w:ascii="宋体" w:hAnsi="宋体" w:hint="eastAsia"/>
          <w:color w:val="000000"/>
          <w:szCs w:val="24"/>
        </w:rPr>
        <w:t>PL-3</w:t>
      </w:r>
      <w:r>
        <w:rPr>
          <w:rFonts w:ascii="宋体" w:hAnsi="宋体" w:hint="eastAsia"/>
          <w:color w:val="000000"/>
          <w:szCs w:val="24"/>
        </w:rPr>
        <w:t>）</w:t>
      </w:r>
      <w:r w:rsidRPr="00D55E9A">
        <w:rPr>
          <w:rFonts w:ascii="宋体" w:hAnsi="宋体"/>
          <w:color w:val="000000"/>
          <w:szCs w:val="24"/>
        </w:rPr>
        <w:t>三个级别</w:t>
      </w:r>
      <w:r w:rsidRPr="00D55E9A">
        <w:rPr>
          <w:rFonts w:ascii="宋体" w:hAnsi="宋体" w:hint="eastAsia"/>
          <w:szCs w:val="21"/>
        </w:rPr>
        <w:t>，</w:t>
      </w:r>
      <w:r>
        <w:rPr>
          <w:rFonts w:ascii="宋体" w:hAnsi="宋体" w:hint="eastAsia"/>
          <w:szCs w:val="21"/>
        </w:rPr>
        <w:t>详</w:t>
      </w:r>
      <w:r w:rsidRPr="00D55E9A">
        <w:rPr>
          <w:rFonts w:ascii="宋体" w:hAnsi="宋体" w:hint="eastAsia"/>
          <w:szCs w:val="21"/>
        </w:rPr>
        <w:t>见表</w:t>
      </w:r>
      <w:r>
        <w:rPr>
          <w:rFonts w:ascii="宋体" w:hAnsi="宋体"/>
          <w:szCs w:val="21"/>
        </w:rPr>
        <w:t>2</w:t>
      </w:r>
      <w:r w:rsidRPr="00D55E9A">
        <w:rPr>
          <w:rFonts w:ascii="宋体" w:hAnsi="宋体" w:hint="eastAsia"/>
          <w:szCs w:val="21"/>
        </w:rPr>
        <w:t>。</w:t>
      </w:r>
    </w:p>
    <w:p w:rsidR="00A01685" w:rsidRDefault="00A01685" w:rsidP="00267EB7">
      <w:pPr>
        <w:spacing w:line="320" w:lineRule="atLeast"/>
        <w:jc w:val="center"/>
        <w:rPr>
          <w:rFonts w:ascii="黑体" w:eastAsia="黑体" w:hAnsi="黑体"/>
          <w:color w:val="000000"/>
          <w:szCs w:val="21"/>
        </w:rPr>
      </w:pPr>
    </w:p>
    <w:p w:rsidR="00267EB7" w:rsidRPr="00586207" w:rsidRDefault="00267EB7" w:rsidP="00267EB7">
      <w:pPr>
        <w:spacing w:line="320" w:lineRule="atLeast"/>
        <w:jc w:val="center"/>
        <w:rPr>
          <w:rFonts w:ascii="黑体" w:eastAsia="黑体" w:hAnsi="黑体"/>
          <w:color w:val="000000"/>
          <w:szCs w:val="21"/>
        </w:rPr>
      </w:pPr>
      <w:r w:rsidRPr="00586207">
        <w:rPr>
          <w:rFonts w:ascii="黑体" w:eastAsia="黑体" w:hAnsi="黑体" w:hint="eastAsia"/>
          <w:color w:val="000000"/>
          <w:szCs w:val="21"/>
        </w:rPr>
        <w:t>表</w:t>
      </w:r>
      <w:r w:rsidRPr="00586207">
        <w:rPr>
          <w:rFonts w:ascii="黑体" w:eastAsia="黑体" w:hAnsi="黑体"/>
          <w:color w:val="000000"/>
          <w:szCs w:val="21"/>
        </w:rPr>
        <w:t>2</w:t>
      </w:r>
      <w:r w:rsidRPr="00586207">
        <w:rPr>
          <w:rFonts w:ascii="黑体" w:eastAsia="黑体" w:hAnsi="黑体" w:hint="eastAsia"/>
          <w:color w:val="000000"/>
          <w:szCs w:val="21"/>
        </w:rPr>
        <w:t xml:space="preserve">  </w:t>
      </w:r>
      <w:r w:rsidR="00586207">
        <w:rPr>
          <w:rFonts w:ascii="黑体" w:eastAsia="黑体" w:hAnsi="黑体" w:hint="eastAsia"/>
          <w:color w:val="000000"/>
          <w:szCs w:val="21"/>
        </w:rPr>
        <w:t>涂装实验</w:t>
      </w:r>
      <w:r w:rsidRPr="00586207">
        <w:rPr>
          <w:rFonts w:ascii="黑体" w:eastAsia="黑体" w:hAnsi="黑体" w:hint="eastAsia"/>
          <w:color w:val="000000"/>
          <w:szCs w:val="21"/>
        </w:rPr>
        <w:t>室分级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6336"/>
        <w:gridCol w:w="1799"/>
      </w:tblGrid>
      <w:tr w:rsidR="00267EB7" w:rsidRPr="007B238E" w:rsidTr="00A510A2">
        <w:trPr>
          <w:jc w:val="center"/>
        </w:trPr>
        <w:tc>
          <w:tcPr>
            <w:tcW w:w="1379" w:type="dxa"/>
            <w:shd w:val="clear" w:color="auto" w:fill="auto"/>
            <w:vAlign w:val="center"/>
          </w:tcPr>
          <w:p w:rsidR="00267EB7" w:rsidRPr="007B238E" w:rsidRDefault="00267EB7" w:rsidP="00577246">
            <w:pPr>
              <w:spacing w:line="320" w:lineRule="exact"/>
              <w:jc w:val="center"/>
              <w:rPr>
                <w:color w:val="000000"/>
                <w:szCs w:val="24"/>
              </w:rPr>
            </w:pPr>
            <w:r w:rsidRPr="007B238E">
              <w:rPr>
                <w:color w:val="000000"/>
                <w:szCs w:val="24"/>
              </w:rPr>
              <w:lastRenderedPageBreak/>
              <w:t>实验室等级</w:t>
            </w:r>
          </w:p>
        </w:tc>
        <w:tc>
          <w:tcPr>
            <w:tcW w:w="6336" w:type="dxa"/>
            <w:shd w:val="clear" w:color="auto" w:fill="auto"/>
            <w:vAlign w:val="center"/>
          </w:tcPr>
          <w:p w:rsidR="00267EB7" w:rsidRPr="007B238E" w:rsidRDefault="00267EB7" w:rsidP="00577246">
            <w:pPr>
              <w:spacing w:line="320" w:lineRule="exact"/>
              <w:jc w:val="center"/>
              <w:rPr>
                <w:color w:val="000000"/>
                <w:szCs w:val="24"/>
              </w:rPr>
            </w:pPr>
            <w:r w:rsidRPr="007B238E">
              <w:rPr>
                <w:color w:val="000000"/>
                <w:szCs w:val="24"/>
              </w:rPr>
              <w:t>实验室功能性要求</w:t>
            </w:r>
          </w:p>
        </w:tc>
        <w:tc>
          <w:tcPr>
            <w:tcW w:w="1799" w:type="dxa"/>
            <w:shd w:val="clear" w:color="auto" w:fill="auto"/>
            <w:vAlign w:val="center"/>
          </w:tcPr>
          <w:p w:rsidR="00267EB7" w:rsidRPr="007B238E" w:rsidRDefault="00267EB7" w:rsidP="00577246">
            <w:pPr>
              <w:spacing w:line="320" w:lineRule="exact"/>
              <w:jc w:val="center"/>
              <w:rPr>
                <w:color w:val="000000"/>
                <w:szCs w:val="24"/>
              </w:rPr>
            </w:pPr>
            <w:r w:rsidRPr="007B238E">
              <w:rPr>
                <w:color w:val="000000"/>
                <w:szCs w:val="24"/>
              </w:rPr>
              <w:t>实验室服务对象</w:t>
            </w:r>
          </w:p>
        </w:tc>
      </w:tr>
      <w:tr w:rsidR="00267EB7" w:rsidRPr="007B238E" w:rsidTr="00A510A2">
        <w:trPr>
          <w:jc w:val="center"/>
        </w:trPr>
        <w:tc>
          <w:tcPr>
            <w:tcW w:w="1379" w:type="dxa"/>
            <w:shd w:val="clear" w:color="auto" w:fill="auto"/>
            <w:vAlign w:val="center"/>
          </w:tcPr>
          <w:p w:rsidR="00267EB7" w:rsidRPr="007B238E" w:rsidRDefault="00267EB7" w:rsidP="00577246">
            <w:pPr>
              <w:spacing w:line="320" w:lineRule="exact"/>
              <w:jc w:val="center"/>
              <w:rPr>
                <w:color w:val="000000"/>
                <w:szCs w:val="24"/>
              </w:rPr>
            </w:pPr>
            <w:r>
              <w:rPr>
                <w:rFonts w:ascii="宋体" w:hAnsi="宋体" w:hint="eastAsia"/>
                <w:color w:val="000000"/>
                <w:szCs w:val="24"/>
              </w:rPr>
              <w:t>P</w:t>
            </w:r>
            <w:r w:rsidRPr="007663FC">
              <w:rPr>
                <w:rFonts w:ascii="宋体" w:hAnsi="宋体" w:hint="eastAsia"/>
                <w:color w:val="000000"/>
                <w:szCs w:val="24"/>
              </w:rPr>
              <w:t>L</w:t>
            </w:r>
            <w:r w:rsidRPr="007663FC">
              <w:rPr>
                <w:rFonts w:ascii="宋体" w:hAnsi="宋体"/>
                <w:color w:val="000000"/>
                <w:szCs w:val="24"/>
              </w:rPr>
              <w:t>-</w:t>
            </w:r>
            <w:r w:rsidRPr="007B238E">
              <w:rPr>
                <w:color w:val="000000"/>
                <w:szCs w:val="24"/>
              </w:rPr>
              <w:t>1</w:t>
            </w:r>
            <w:r w:rsidRPr="007B238E">
              <w:rPr>
                <w:color w:val="000000"/>
                <w:szCs w:val="24"/>
              </w:rPr>
              <w:t>级</w:t>
            </w:r>
          </w:p>
        </w:tc>
        <w:tc>
          <w:tcPr>
            <w:tcW w:w="6336" w:type="dxa"/>
            <w:shd w:val="clear" w:color="auto" w:fill="auto"/>
            <w:vAlign w:val="center"/>
          </w:tcPr>
          <w:p w:rsidR="00267EB7" w:rsidRPr="007B238E" w:rsidRDefault="00267EB7" w:rsidP="00577246">
            <w:pPr>
              <w:spacing w:line="320" w:lineRule="exact"/>
              <w:jc w:val="left"/>
              <w:rPr>
                <w:szCs w:val="21"/>
              </w:rPr>
            </w:pPr>
            <w:r w:rsidRPr="007B238E">
              <w:rPr>
                <w:color w:val="000000"/>
                <w:szCs w:val="24"/>
              </w:rPr>
              <w:t>1.</w:t>
            </w:r>
            <w:r w:rsidRPr="007B238E">
              <w:rPr>
                <w:color w:val="000000"/>
                <w:szCs w:val="24"/>
              </w:rPr>
              <w:t>实验室面积</w:t>
            </w:r>
            <w:r>
              <w:rPr>
                <w:color w:val="000000"/>
                <w:szCs w:val="24"/>
              </w:rPr>
              <w:t>80</w:t>
            </w:r>
            <w:r w:rsidRPr="007B238E">
              <w:rPr>
                <w:szCs w:val="21"/>
              </w:rPr>
              <w:t>㎡以上，分区域要求详见</w:t>
            </w:r>
            <w:r w:rsidR="001A73C2">
              <w:rPr>
                <w:rFonts w:hint="eastAsia"/>
                <w:szCs w:val="21"/>
              </w:rPr>
              <w:t>6</w:t>
            </w:r>
            <w:r w:rsidR="001A73C2">
              <w:rPr>
                <w:szCs w:val="21"/>
              </w:rPr>
              <w:t>.</w:t>
            </w:r>
            <w:r w:rsidR="001A73C2">
              <w:rPr>
                <w:rFonts w:hint="eastAsia"/>
                <w:szCs w:val="21"/>
              </w:rPr>
              <w:t>1</w:t>
            </w:r>
            <w:r w:rsidRPr="007B238E">
              <w:rPr>
                <w:szCs w:val="21"/>
              </w:rPr>
              <w:t>；</w:t>
            </w:r>
          </w:p>
          <w:p w:rsidR="00267EB7" w:rsidRDefault="00267EB7" w:rsidP="00577246">
            <w:pPr>
              <w:spacing w:line="320" w:lineRule="exact"/>
              <w:jc w:val="left"/>
              <w:rPr>
                <w:szCs w:val="21"/>
              </w:rPr>
            </w:pPr>
            <w:r w:rsidRPr="007B238E">
              <w:rPr>
                <w:szCs w:val="21"/>
              </w:rPr>
              <w:t>2.</w:t>
            </w:r>
            <w:r>
              <w:rPr>
                <w:rFonts w:hint="eastAsia"/>
              </w:rPr>
              <w:t xml:space="preserve"> </w:t>
            </w:r>
            <w:r w:rsidRPr="003F7E7C">
              <w:rPr>
                <w:rFonts w:hint="eastAsia"/>
                <w:szCs w:val="21"/>
              </w:rPr>
              <w:t>具备全方位的涂料分析及涂层性能检测能力，有</w:t>
            </w:r>
            <w:r w:rsidRPr="003F7E7C">
              <w:rPr>
                <w:rFonts w:hint="eastAsia"/>
                <w:szCs w:val="21"/>
              </w:rPr>
              <w:t>1</w:t>
            </w:r>
            <w:r w:rsidRPr="003F7E7C">
              <w:rPr>
                <w:rFonts w:hint="eastAsia"/>
                <w:szCs w:val="21"/>
              </w:rPr>
              <w:t>条小型加工线，能够小规模进行涂覆试样和生产</w:t>
            </w:r>
            <w:r>
              <w:rPr>
                <w:rFonts w:hint="eastAsia"/>
                <w:szCs w:val="21"/>
              </w:rPr>
              <w:t>；</w:t>
            </w:r>
          </w:p>
          <w:p w:rsidR="00267EB7" w:rsidRPr="003F7E7C" w:rsidRDefault="00267EB7" w:rsidP="00577246">
            <w:pPr>
              <w:spacing w:line="320" w:lineRule="exact"/>
              <w:jc w:val="left"/>
              <w:rPr>
                <w:szCs w:val="21"/>
              </w:rPr>
            </w:pPr>
            <w:r>
              <w:rPr>
                <w:szCs w:val="21"/>
              </w:rPr>
              <w:t>3.</w:t>
            </w:r>
            <w:r w:rsidRPr="003F7E7C">
              <w:rPr>
                <w:rFonts w:hint="eastAsia"/>
                <w:szCs w:val="21"/>
              </w:rPr>
              <w:t>通过</w:t>
            </w:r>
            <w:r w:rsidRPr="003F7E7C">
              <w:rPr>
                <w:rFonts w:hint="eastAsia"/>
                <w:szCs w:val="21"/>
              </w:rPr>
              <w:t>CNAS</w:t>
            </w:r>
            <w:r w:rsidRPr="003F7E7C">
              <w:rPr>
                <w:rFonts w:hint="eastAsia"/>
                <w:szCs w:val="21"/>
              </w:rPr>
              <w:t>认证或</w:t>
            </w:r>
            <w:r w:rsidRPr="003F7E7C">
              <w:rPr>
                <w:rFonts w:hint="eastAsia"/>
                <w:szCs w:val="21"/>
              </w:rPr>
              <w:t>CMA</w:t>
            </w:r>
            <w:r w:rsidRPr="003F7E7C">
              <w:rPr>
                <w:rFonts w:hint="eastAsia"/>
                <w:szCs w:val="21"/>
              </w:rPr>
              <w:t>认证</w:t>
            </w:r>
            <w:r>
              <w:rPr>
                <w:rFonts w:hint="eastAsia"/>
                <w:szCs w:val="21"/>
              </w:rPr>
              <w:t>，</w:t>
            </w:r>
            <w:r w:rsidRPr="003F7E7C">
              <w:rPr>
                <w:rFonts w:hint="eastAsia"/>
                <w:szCs w:val="21"/>
              </w:rPr>
              <w:t>具备第三方检测资质</w:t>
            </w:r>
            <w:r>
              <w:rPr>
                <w:rFonts w:hint="eastAsia"/>
                <w:szCs w:val="21"/>
              </w:rPr>
              <w:t>。</w:t>
            </w:r>
          </w:p>
        </w:tc>
        <w:tc>
          <w:tcPr>
            <w:tcW w:w="1799" w:type="dxa"/>
            <w:shd w:val="clear" w:color="auto" w:fill="auto"/>
            <w:vAlign w:val="center"/>
          </w:tcPr>
          <w:p w:rsidR="00267EB7" w:rsidRPr="007B238E" w:rsidRDefault="00267EB7" w:rsidP="00577246">
            <w:pPr>
              <w:spacing w:line="320" w:lineRule="exact"/>
              <w:jc w:val="left"/>
              <w:rPr>
                <w:color w:val="000000"/>
                <w:szCs w:val="24"/>
              </w:rPr>
            </w:pPr>
            <w:r w:rsidRPr="003F7E7C">
              <w:rPr>
                <w:rFonts w:hint="eastAsia"/>
                <w:color w:val="000000"/>
                <w:szCs w:val="24"/>
              </w:rPr>
              <w:t>涂料厂商以及专业的第三方</w:t>
            </w:r>
            <w:r w:rsidR="00B30A26">
              <w:rPr>
                <w:rFonts w:hint="eastAsia"/>
                <w:color w:val="000000"/>
                <w:szCs w:val="24"/>
              </w:rPr>
              <w:t>实验</w:t>
            </w:r>
            <w:r w:rsidRPr="003F7E7C">
              <w:rPr>
                <w:rFonts w:hint="eastAsia"/>
                <w:color w:val="000000"/>
                <w:szCs w:val="24"/>
              </w:rPr>
              <w:t>室</w:t>
            </w:r>
          </w:p>
        </w:tc>
      </w:tr>
      <w:tr w:rsidR="00A510A2" w:rsidRPr="007B238E" w:rsidTr="00A510A2">
        <w:trPr>
          <w:jc w:val="center"/>
        </w:trPr>
        <w:tc>
          <w:tcPr>
            <w:tcW w:w="1379" w:type="dxa"/>
            <w:shd w:val="clear" w:color="auto" w:fill="auto"/>
            <w:vAlign w:val="center"/>
          </w:tcPr>
          <w:p w:rsidR="00A510A2" w:rsidRPr="007B238E" w:rsidRDefault="00A510A2" w:rsidP="00577246">
            <w:pPr>
              <w:spacing w:line="320" w:lineRule="exact"/>
              <w:jc w:val="center"/>
              <w:rPr>
                <w:color w:val="000000"/>
                <w:szCs w:val="24"/>
              </w:rPr>
            </w:pPr>
            <w:r>
              <w:rPr>
                <w:rFonts w:ascii="宋体" w:hAnsi="宋体" w:hint="eastAsia"/>
                <w:color w:val="000000"/>
                <w:szCs w:val="24"/>
              </w:rPr>
              <w:t>P</w:t>
            </w:r>
            <w:r w:rsidRPr="007663FC">
              <w:rPr>
                <w:rFonts w:ascii="宋体" w:hAnsi="宋体" w:hint="eastAsia"/>
                <w:color w:val="000000"/>
                <w:szCs w:val="24"/>
              </w:rPr>
              <w:t>L</w:t>
            </w:r>
            <w:r w:rsidRPr="007663FC">
              <w:rPr>
                <w:rFonts w:ascii="宋体" w:hAnsi="宋体"/>
                <w:color w:val="000000"/>
                <w:szCs w:val="24"/>
              </w:rPr>
              <w:t>-</w:t>
            </w:r>
            <w:r w:rsidRPr="007B238E">
              <w:rPr>
                <w:color w:val="000000"/>
                <w:szCs w:val="24"/>
              </w:rPr>
              <w:t>2</w:t>
            </w:r>
            <w:r w:rsidRPr="007B238E">
              <w:rPr>
                <w:color w:val="000000"/>
                <w:szCs w:val="24"/>
              </w:rPr>
              <w:t>级</w:t>
            </w:r>
          </w:p>
        </w:tc>
        <w:tc>
          <w:tcPr>
            <w:tcW w:w="6336" w:type="dxa"/>
            <w:shd w:val="clear" w:color="auto" w:fill="auto"/>
            <w:vAlign w:val="center"/>
          </w:tcPr>
          <w:p w:rsidR="00A510A2" w:rsidRPr="007B238E" w:rsidRDefault="00A510A2" w:rsidP="00577246">
            <w:pPr>
              <w:spacing w:line="320" w:lineRule="exact"/>
              <w:jc w:val="left"/>
              <w:rPr>
                <w:szCs w:val="21"/>
              </w:rPr>
            </w:pPr>
            <w:r w:rsidRPr="007B238E">
              <w:rPr>
                <w:color w:val="000000"/>
                <w:szCs w:val="24"/>
              </w:rPr>
              <w:t>1.</w:t>
            </w:r>
            <w:r w:rsidRPr="007B238E">
              <w:rPr>
                <w:color w:val="000000"/>
                <w:szCs w:val="24"/>
              </w:rPr>
              <w:t>实验室面积</w:t>
            </w:r>
            <w:r w:rsidRPr="007B238E">
              <w:rPr>
                <w:color w:val="000000"/>
                <w:szCs w:val="24"/>
              </w:rPr>
              <w:t>50</w:t>
            </w:r>
            <w:r w:rsidRPr="007B238E">
              <w:rPr>
                <w:szCs w:val="21"/>
              </w:rPr>
              <w:t>㎡以上，分区域要求详见</w:t>
            </w:r>
            <w:r w:rsidR="001A73C2">
              <w:rPr>
                <w:rFonts w:hint="eastAsia"/>
                <w:szCs w:val="21"/>
              </w:rPr>
              <w:t>6</w:t>
            </w:r>
            <w:r w:rsidRPr="007B238E">
              <w:rPr>
                <w:szCs w:val="21"/>
              </w:rPr>
              <w:t>.2</w:t>
            </w:r>
            <w:r w:rsidRPr="007B238E">
              <w:rPr>
                <w:szCs w:val="21"/>
              </w:rPr>
              <w:t>；</w:t>
            </w:r>
          </w:p>
          <w:p w:rsidR="00A510A2" w:rsidRDefault="00A510A2" w:rsidP="00577246">
            <w:pPr>
              <w:spacing w:line="320" w:lineRule="exact"/>
              <w:jc w:val="left"/>
              <w:rPr>
                <w:rFonts w:ascii="宋体" w:hAnsi="宋体"/>
                <w:szCs w:val="18"/>
              </w:rPr>
            </w:pPr>
            <w:r w:rsidRPr="007B238E">
              <w:rPr>
                <w:szCs w:val="21"/>
              </w:rPr>
              <w:t>2.</w:t>
            </w:r>
            <w:r>
              <w:rPr>
                <w:rFonts w:hint="eastAsia"/>
              </w:rPr>
              <w:t xml:space="preserve"> </w:t>
            </w:r>
            <w:r w:rsidRPr="003F7E7C">
              <w:rPr>
                <w:rFonts w:hint="eastAsia"/>
                <w:szCs w:val="21"/>
              </w:rPr>
              <w:t>在涂料分析及涂层性能检测方面应具备全面、精确的分析检测能力</w:t>
            </w:r>
            <w:r>
              <w:rPr>
                <w:rFonts w:hint="eastAsia"/>
                <w:szCs w:val="21"/>
              </w:rPr>
              <w:t>，</w:t>
            </w:r>
            <w:r>
              <w:rPr>
                <w:szCs w:val="21"/>
              </w:rPr>
              <w:t>除</w:t>
            </w:r>
            <w:r w:rsidRPr="00D55E9A">
              <w:rPr>
                <w:rFonts w:ascii="宋体" w:hAnsi="宋体" w:hint="eastAsia"/>
                <w:szCs w:val="18"/>
              </w:rPr>
              <w:t>盐雾</w:t>
            </w:r>
            <w:r>
              <w:rPr>
                <w:rFonts w:ascii="宋体" w:hAnsi="宋体" w:hint="eastAsia"/>
                <w:szCs w:val="18"/>
              </w:rPr>
              <w:t>实验</w:t>
            </w:r>
            <w:r w:rsidRPr="00D55E9A">
              <w:rPr>
                <w:rFonts w:ascii="宋体" w:hAnsi="宋体" w:hint="eastAsia"/>
                <w:szCs w:val="18"/>
              </w:rPr>
              <w:t>箱、测厚仪、划格刀、烘箱等</w:t>
            </w:r>
            <w:r>
              <w:rPr>
                <w:rFonts w:ascii="宋体" w:hAnsi="宋体" w:hint="eastAsia"/>
                <w:szCs w:val="18"/>
              </w:rPr>
              <w:t>基础</w:t>
            </w:r>
            <w:r>
              <w:rPr>
                <w:rFonts w:ascii="宋体" w:hAnsi="宋体"/>
                <w:szCs w:val="18"/>
              </w:rPr>
              <w:t>检验设备外，还应具备</w:t>
            </w:r>
            <w:r w:rsidRPr="001C38D5">
              <w:rPr>
                <w:rFonts w:ascii="宋体" w:hAnsi="宋体" w:hint="eastAsia"/>
                <w:szCs w:val="18"/>
              </w:rPr>
              <w:t>杯突测试仪、碎石仪、高低温</w:t>
            </w:r>
            <w:r>
              <w:rPr>
                <w:rFonts w:ascii="宋体" w:hAnsi="宋体" w:hint="eastAsia"/>
                <w:szCs w:val="18"/>
              </w:rPr>
              <w:t>实验</w:t>
            </w:r>
            <w:r w:rsidRPr="001C38D5">
              <w:rPr>
                <w:rFonts w:ascii="宋体" w:hAnsi="宋体" w:hint="eastAsia"/>
                <w:szCs w:val="18"/>
              </w:rPr>
              <w:t>箱、电阻仪等</w:t>
            </w:r>
            <w:r>
              <w:rPr>
                <w:rFonts w:ascii="宋体" w:hAnsi="宋体" w:hint="eastAsia"/>
                <w:szCs w:val="18"/>
              </w:rPr>
              <w:t>；</w:t>
            </w:r>
          </w:p>
          <w:p w:rsidR="00A510A2" w:rsidRPr="001C38D5" w:rsidRDefault="00A510A2" w:rsidP="00577246">
            <w:pPr>
              <w:spacing w:line="320" w:lineRule="exact"/>
              <w:jc w:val="left"/>
              <w:rPr>
                <w:szCs w:val="21"/>
              </w:rPr>
            </w:pPr>
            <w:r>
              <w:rPr>
                <w:rFonts w:hint="eastAsia"/>
                <w:szCs w:val="21"/>
              </w:rPr>
              <w:t>3.</w:t>
            </w:r>
            <w:r w:rsidRPr="001C38D5">
              <w:rPr>
                <w:rFonts w:hint="eastAsia"/>
                <w:szCs w:val="21"/>
              </w:rPr>
              <w:t>通过整机厂认证或</w:t>
            </w:r>
            <w:r w:rsidRPr="001C38D5">
              <w:rPr>
                <w:rFonts w:hint="eastAsia"/>
                <w:szCs w:val="21"/>
              </w:rPr>
              <w:t>CNAS</w:t>
            </w:r>
            <w:r w:rsidRPr="001C38D5">
              <w:rPr>
                <w:rFonts w:hint="eastAsia"/>
                <w:szCs w:val="21"/>
              </w:rPr>
              <w:t>认证</w:t>
            </w:r>
          </w:p>
        </w:tc>
        <w:tc>
          <w:tcPr>
            <w:tcW w:w="1799" w:type="dxa"/>
            <w:shd w:val="clear" w:color="auto" w:fill="auto"/>
            <w:vAlign w:val="center"/>
          </w:tcPr>
          <w:p w:rsidR="00A510A2" w:rsidRPr="007B238E" w:rsidRDefault="00A510A2" w:rsidP="00577246">
            <w:pPr>
              <w:spacing w:line="320" w:lineRule="exact"/>
              <w:jc w:val="left"/>
              <w:rPr>
                <w:color w:val="000000"/>
                <w:szCs w:val="24"/>
              </w:rPr>
            </w:pPr>
            <w:r w:rsidRPr="00D55E9A">
              <w:rPr>
                <w:rFonts w:ascii="宋体" w:hAnsi="宋体" w:hint="eastAsia"/>
                <w:szCs w:val="18"/>
              </w:rPr>
              <w:t>大型专业涂装厂以及对涂装专业有特别要求的整机厂</w:t>
            </w:r>
          </w:p>
        </w:tc>
      </w:tr>
      <w:tr w:rsidR="00A510A2" w:rsidRPr="007B238E" w:rsidTr="00A510A2">
        <w:trPr>
          <w:jc w:val="center"/>
        </w:trPr>
        <w:tc>
          <w:tcPr>
            <w:tcW w:w="1379" w:type="dxa"/>
            <w:shd w:val="clear" w:color="auto" w:fill="auto"/>
            <w:vAlign w:val="center"/>
          </w:tcPr>
          <w:p w:rsidR="00A510A2" w:rsidRPr="007B238E" w:rsidRDefault="00A510A2" w:rsidP="00577246">
            <w:pPr>
              <w:spacing w:line="320" w:lineRule="exact"/>
              <w:jc w:val="center"/>
              <w:rPr>
                <w:color w:val="000000"/>
                <w:szCs w:val="24"/>
              </w:rPr>
            </w:pPr>
            <w:r>
              <w:rPr>
                <w:rFonts w:ascii="宋体" w:hAnsi="宋体" w:hint="eastAsia"/>
                <w:color w:val="000000"/>
                <w:szCs w:val="24"/>
              </w:rPr>
              <w:t>P</w:t>
            </w:r>
            <w:r w:rsidRPr="007663FC">
              <w:rPr>
                <w:rFonts w:ascii="宋体" w:hAnsi="宋体" w:hint="eastAsia"/>
                <w:color w:val="000000"/>
                <w:szCs w:val="24"/>
              </w:rPr>
              <w:t>L</w:t>
            </w:r>
            <w:r w:rsidRPr="007663FC">
              <w:rPr>
                <w:rFonts w:ascii="宋体" w:hAnsi="宋体"/>
                <w:color w:val="000000"/>
                <w:szCs w:val="24"/>
              </w:rPr>
              <w:t>-</w:t>
            </w:r>
            <w:r w:rsidRPr="007B238E">
              <w:rPr>
                <w:color w:val="000000"/>
                <w:szCs w:val="24"/>
              </w:rPr>
              <w:t>3</w:t>
            </w:r>
            <w:r w:rsidRPr="007B238E">
              <w:rPr>
                <w:color w:val="000000"/>
                <w:szCs w:val="24"/>
              </w:rPr>
              <w:t>级</w:t>
            </w:r>
          </w:p>
        </w:tc>
        <w:tc>
          <w:tcPr>
            <w:tcW w:w="6336" w:type="dxa"/>
            <w:shd w:val="clear" w:color="auto" w:fill="auto"/>
            <w:vAlign w:val="center"/>
          </w:tcPr>
          <w:p w:rsidR="00A510A2" w:rsidRPr="007B238E" w:rsidRDefault="00A510A2" w:rsidP="00577246">
            <w:pPr>
              <w:spacing w:line="320" w:lineRule="exact"/>
              <w:jc w:val="left"/>
              <w:rPr>
                <w:color w:val="000000"/>
                <w:szCs w:val="24"/>
              </w:rPr>
            </w:pPr>
            <w:r w:rsidRPr="007B238E">
              <w:rPr>
                <w:color w:val="000000"/>
                <w:szCs w:val="24"/>
              </w:rPr>
              <w:t>1.</w:t>
            </w:r>
            <w:r w:rsidRPr="007B238E">
              <w:rPr>
                <w:color w:val="000000"/>
                <w:szCs w:val="24"/>
              </w:rPr>
              <w:t>实验室面积</w:t>
            </w:r>
            <w:r w:rsidRPr="007B238E">
              <w:rPr>
                <w:color w:val="000000"/>
                <w:szCs w:val="24"/>
              </w:rPr>
              <w:t>50</w:t>
            </w:r>
            <w:r w:rsidRPr="007B238E">
              <w:rPr>
                <w:color w:val="000000"/>
                <w:szCs w:val="24"/>
              </w:rPr>
              <w:t>㎡以下，分区域要求详见</w:t>
            </w:r>
            <w:r w:rsidR="001A73C2">
              <w:rPr>
                <w:rFonts w:hint="eastAsia"/>
                <w:color w:val="000000"/>
                <w:szCs w:val="24"/>
              </w:rPr>
              <w:t>6</w:t>
            </w:r>
            <w:r w:rsidR="001A73C2">
              <w:rPr>
                <w:color w:val="000000"/>
                <w:szCs w:val="24"/>
              </w:rPr>
              <w:t>.</w:t>
            </w:r>
            <w:r w:rsidR="001A73C2">
              <w:rPr>
                <w:rFonts w:hint="eastAsia"/>
                <w:color w:val="000000"/>
                <w:szCs w:val="24"/>
              </w:rPr>
              <w:t>3</w:t>
            </w:r>
            <w:r w:rsidRPr="007B238E">
              <w:rPr>
                <w:color w:val="000000"/>
                <w:szCs w:val="24"/>
              </w:rPr>
              <w:t>；</w:t>
            </w:r>
          </w:p>
          <w:p w:rsidR="00A510A2" w:rsidRPr="007B238E" w:rsidRDefault="00A510A2" w:rsidP="00577246">
            <w:pPr>
              <w:spacing w:line="320" w:lineRule="exact"/>
              <w:jc w:val="left"/>
              <w:rPr>
                <w:color w:val="000000"/>
                <w:szCs w:val="24"/>
              </w:rPr>
            </w:pPr>
            <w:r w:rsidRPr="007B238E">
              <w:rPr>
                <w:color w:val="000000"/>
                <w:szCs w:val="24"/>
              </w:rPr>
              <w:t>2.</w:t>
            </w:r>
            <w:r>
              <w:rPr>
                <w:rFonts w:hint="eastAsia"/>
              </w:rPr>
              <w:t xml:space="preserve"> </w:t>
            </w:r>
            <w:r w:rsidRPr="001C38D5">
              <w:rPr>
                <w:rFonts w:hint="eastAsia"/>
                <w:color w:val="000000"/>
                <w:szCs w:val="24"/>
              </w:rPr>
              <w:t>基本的涂层性能（盐雾、厚度、附着力等）检测能力</w:t>
            </w:r>
            <w:r>
              <w:rPr>
                <w:rFonts w:hint="eastAsia"/>
                <w:color w:val="000000"/>
                <w:szCs w:val="24"/>
              </w:rPr>
              <w:t>，</w:t>
            </w:r>
            <w:r w:rsidRPr="001C38D5">
              <w:rPr>
                <w:rFonts w:hint="eastAsia"/>
                <w:color w:val="000000"/>
                <w:szCs w:val="24"/>
              </w:rPr>
              <w:t>基本的涂料性能（固含量、粘度等）分析</w:t>
            </w:r>
            <w:r w:rsidRPr="007B238E">
              <w:rPr>
                <w:color w:val="000000"/>
                <w:szCs w:val="24"/>
              </w:rPr>
              <w:t>；</w:t>
            </w:r>
          </w:p>
        </w:tc>
        <w:tc>
          <w:tcPr>
            <w:tcW w:w="1799" w:type="dxa"/>
            <w:shd w:val="clear" w:color="auto" w:fill="auto"/>
            <w:vAlign w:val="center"/>
          </w:tcPr>
          <w:p w:rsidR="00A510A2" w:rsidRPr="000D4476" w:rsidRDefault="00A510A2" w:rsidP="00577246">
            <w:pPr>
              <w:spacing w:line="320" w:lineRule="exact"/>
              <w:jc w:val="left"/>
              <w:rPr>
                <w:b/>
                <w:color w:val="000000"/>
                <w:szCs w:val="24"/>
              </w:rPr>
            </w:pPr>
            <w:r w:rsidRPr="00D55E9A">
              <w:rPr>
                <w:rFonts w:ascii="宋体" w:hAnsi="宋体" w:hint="eastAsia"/>
                <w:color w:val="000000"/>
                <w:szCs w:val="18"/>
              </w:rPr>
              <w:t>一般的涂覆加工厂、零部件总成厂</w:t>
            </w:r>
          </w:p>
        </w:tc>
      </w:tr>
    </w:tbl>
    <w:p w:rsidR="00397B3A" w:rsidRDefault="001A7171" w:rsidP="00D65B7F">
      <w:pPr>
        <w:pStyle w:val="a"/>
        <w:numPr>
          <w:ilvl w:val="0"/>
          <w:numId w:val="0"/>
        </w:numPr>
        <w:spacing w:beforeLines="100" w:before="312" w:afterLines="100" w:after="312"/>
        <w:jc w:val="left"/>
      </w:pPr>
      <w:r>
        <w:rPr>
          <w:rFonts w:hint="eastAsia"/>
        </w:rPr>
        <w:t xml:space="preserve">5  </w:t>
      </w:r>
      <w:bookmarkEnd w:id="50"/>
      <w:bookmarkEnd w:id="51"/>
      <w:r w:rsidR="00743ED3">
        <w:rPr>
          <w:rFonts w:hAnsi="黑体" w:hint="eastAsia"/>
          <w:szCs w:val="21"/>
        </w:rPr>
        <w:t>电镀</w:t>
      </w:r>
      <w:r w:rsidR="00743ED3">
        <w:rPr>
          <w:rFonts w:hint="eastAsia"/>
        </w:rPr>
        <w:t>和涂装</w:t>
      </w:r>
      <w:r w:rsidR="00743ED3" w:rsidRPr="00B92EC7">
        <w:rPr>
          <w:rFonts w:hint="eastAsia"/>
        </w:rPr>
        <w:t>实验室设施和设备要求</w:t>
      </w:r>
    </w:p>
    <w:p w:rsidR="00397B3A" w:rsidRDefault="001A7171">
      <w:pPr>
        <w:pStyle w:val="afe"/>
        <w:spacing w:line="360" w:lineRule="auto"/>
        <w:rPr>
          <w:rFonts w:ascii="黑体" w:eastAsia="黑体" w:hAnsi="黑体"/>
          <w:sz w:val="21"/>
          <w:szCs w:val="21"/>
        </w:rPr>
      </w:pPr>
      <w:bookmarkStart w:id="56" w:name="_Toc493093732"/>
      <w:bookmarkStart w:id="57" w:name="_Toc514676013"/>
      <w:bookmarkStart w:id="58" w:name="_Toc493093954"/>
      <w:bookmarkStart w:id="59" w:name="_Toc493094530"/>
      <w:bookmarkStart w:id="60" w:name="_Toc514676048"/>
      <w:bookmarkStart w:id="61" w:name="_Toc519605006"/>
      <w:bookmarkStart w:id="62" w:name="_Toc523382378"/>
      <w:bookmarkStart w:id="63" w:name="_Toc523382674"/>
      <w:bookmarkStart w:id="64" w:name="_Toc523839504"/>
      <w:bookmarkStart w:id="65" w:name="_Toc526084952"/>
      <w:bookmarkStart w:id="66" w:name="_Toc526085537"/>
      <w:r>
        <w:rPr>
          <w:rFonts w:ascii="黑体" w:eastAsia="黑体" w:hAnsi="黑体" w:hint="eastAsia"/>
          <w:sz w:val="21"/>
          <w:szCs w:val="21"/>
        </w:rPr>
        <w:t xml:space="preserve">5.1  </w:t>
      </w:r>
      <w:r w:rsidR="00B94945">
        <w:rPr>
          <w:rFonts w:ascii="黑体" w:eastAsia="黑体" w:hAnsi="黑体" w:hint="eastAsia"/>
          <w:sz w:val="21"/>
          <w:szCs w:val="21"/>
        </w:rPr>
        <w:t>设施</w:t>
      </w:r>
      <w:r w:rsidR="00B94945" w:rsidRPr="00B94945">
        <w:rPr>
          <w:rFonts w:ascii="黑体" w:eastAsia="黑体" w:hAnsi="黑体" w:hint="eastAsia"/>
          <w:sz w:val="21"/>
          <w:szCs w:val="21"/>
        </w:rPr>
        <w:t>和环境一般要求</w:t>
      </w:r>
    </w:p>
    <w:p w:rsidR="004B00D1" w:rsidRPr="000D4476" w:rsidRDefault="004B00D1" w:rsidP="004B00D1">
      <w:pPr>
        <w:spacing w:line="360" w:lineRule="auto"/>
        <w:ind w:firstLine="420"/>
        <w:rPr>
          <w:szCs w:val="21"/>
        </w:rPr>
      </w:pPr>
      <w:r w:rsidRPr="000D4476">
        <w:rPr>
          <w:szCs w:val="21"/>
        </w:rPr>
        <w:t>电镀</w:t>
      </w:r>
      <w:r w:rsidRPr="000D4476">
        <w:rPr>
          <w:rFonts w:hint="eastAsia"/>
          <w:szCs w:val="21"/>
        </w:rPr>
        <w:t>和涂装</w:t>
      </w:r>
      <w:r w:rsidRPr="000D4476">
        <w:rPr>
          <w:szCs w:val="21"/>
        </w:rPr>
        <w:t>实验室用于检测的实验设施，应有利于检测的正确实施。</w:t>
      </w:r>
    </w:p>
    <w:p w:rsidR="004B00D1" w:rsidRPr="004B00D1" w:rsidRDefault="00B30A26" w:rsidP="004B00D1">
      <w:pPr>
        <w:pStyle w:val="afe"/>
        <w:spacing w:line="360" w:lineRule="auto"/>
        <w:rPr>
          <w:rFonts w:ascii="Times New Roman" w:eastAsia="宋体" w:hAnsi="Times New Roman" w:cs="Times New Roman"/>
          <w:color w:val="auto"/>
          <w:kern w:val="2"/>
          <w:sz w:val="21"/>
          <w:szCs w:val="21"/>
          <w:lang w:val="en-US"/>
        </w:rPr>
      </w:pPr>
      <w:r>
        <w:rPr>
          <w:rFonts w:ascii="Times New Roman" w:eastAsia="宋体" w:hAnsi="Times New Roman" w:cs="Times New Roman" w:hint="eastAsia"/>
          <w:color w:val="auto"/>
          <w:kern w:val="2"/>
          <w:sz w:val="21"/>
          <w:szCs w:val="21"/>
          <w:lang w:val="en-US"/>
        </w:rPr>
        <w:t xml:space="preserve">    </w:t>
      </w:r>
      <w:r w:rsidR="004B00D1" w:rsidRPr="004B00D1">
        <w:rPr>
          <w:rFonts w:ascii="Times New Roman" w:eastAsia="宋体" w:hAnsi="Times New Roman" w:cs="Times New Roman"/>
          <w:color w:val="auto"/>
          <w:kern w:val="2"/>
          <w:sz w:val="21"/>
          <w:szCs w:val="21"/>
          <w:lang w:val="en-US"/>
        </w:rPr>
        <w:t>实验室应确保环境条件不会使结果无效，或对所要求的测量质量产生不良影响。在实验室以外的场所取样、检测时应予以特别注意</w:t>
      </w:r>
      <w:r w:rsidR="004B00D1">
        <w:rPr>
          <w:rFonts w:ascii="Times New Roman" w:eastAsia="宋体" w:hAnsi="Times New Roman" w:cs="Times New Roman" w:hint="eastAsia"/>
          <w:color w:val="auto"/>
          <w:kern w:val="2"/>
          <w:sz w:val="21"/>
          <w:szCs w:val="21"/>
          <w:lang w:val="en-US"/>
        </w:rPr>
        <w:t>。</w:t>
      </w:r>
    </w:p>
    <w:p w:rsidR="00397B3A" w:rsidRDefault="001A7171" w:rsidP="004B00D1">
      <w:pPr>
        <w:pStyle w:val="afe"/>
        <w:spacing w:line="360" w:lineRule="auto"/>
        <w:rPr>
          <w:rFonts w:ascii="黑体" w:eastAsia="黑体" w:hAnsi="黑体"/>
          <w:sz w:val="21"/>
          <w:szCs w:val="21"/>
        </w:rPr>
      </w:pPr>
      <w:r>
        <w:rPr>
          <w:rFonts w:ascii="黑体" w:eastAsia="黑体" w:hAnsi="黑体" w:hint="eastAsia"/>
          <w:sz w:val="21"/>
          <w:szCs w:val="21"/>
        </w:rPr>
        <w:t xml:space="preserve">5.2  </w:t>
      </w:r>
      <w:r w:rsidR="004B00D1">
        <w:rPr>
          <w:rFonts w:ascii="黑体" w:eastAsia="黑体" w:hAnsi="黑体" w:hint="eastAsia"/>
          <w:sz w:val="21"/>
          <w:szCs w:val="21"/>
        </w:rPr>
        <w:t>各</w:t>
      </w:r>
      <w:r w:rsidR="004B00D1" w:rsidRPr="004B00D1">
        <w:rPr>
          <w:rFonts w:ascii="黑体" w:eastAsia="黑体" w:hAnsi="黑体" w:hint="eastAsia"/>
          <w:sz w:val="21"/>
          <w:szCs w:val="21"/>
        </w:rPr>
        <w:t>级别电镀和涂装实验室设备要求</w:t>
      </w:r>
    </w:p>
    <w:p w:rsidR="004B00D1" w:rsidRDefault="004B00D1" w:rsidP="004B00D1">
      <w:pPr>
        <w:suppressAutoHyphens/>
        <w:autoSpaceDE w:val="0"/>
        <w:autoSpaceDN w:val="0"/>
        <w:adjustRightInd w:val="0"/>
        <w:spacing w:before="320" w:after="320" w:line="320" w:lineRule="atLeast"/>
        <w:textAlignment w:val="center"/>
        <w:rPr>
          <w:rFonts w:ascii="方正书宋_GBK" w:cs="方正书宋_GBK"/>
          <w:color w:val="000000"/>
          <w:szCs w:val="21"/>
          <w:lang w:val="zh-CN"/>
        </w:rPr>
      </w:pPr>
      <w:r w:rsidRPr="00E3573A">
        <w:rPr>
          <w:rFonts w:ascii="宋体" w:hAnsi="宋体" w:cs="方正书宋_GBK" w:hint="eastAsia"/>
          <w:color w:val="000000"/>
          <w:szCs w:val="21"/>
          <w:lang w:val="zh-CN"/>
        </w:rPr>
        <w:t>5.2.1</w:t>
      </w:r>
      <w:r w:rsidRPr="00E3573A">
        <w:rPr>
          <w:rFonts w:ascii="宋体" w:hAnsi="宋体" w:hint="eastAsia"/>
        </w:rPr>
        <w:t> </w:t>
      </w:r>
      <w:r w:rsidRPr="00E3573A">
        <w:rPr>
          <w:rFonts w:ascii="宋体" w:hAnsi="宋体" w:cs="方正书宋_GBK" w:hint="eastAsia"/>
          <w:color w:val="000000"/>
          <w:szCs w:val="21"/>
          <w:lang w:val="zh-CN"/>
        </w:rPr>
        <w:t>各级别电镀实验室设备要求见表</w:t>
      </w:r>
      <w:r>
        <w:rPr>
          <w:rFonts w:ascii="宋体" w:hAnsi="宋体" w:cs="方正书宋_GBK"/>
          <w:color w:val="000000"/>
          <w:szCs w:val="21"/>
          <w:lang w:val="zh-CN"/>
        </w:rPr>
        <w:t>3</w:t>
      </w:r>
      <w:r>
        <w:rPr>
          <w:rFonts w:ascii="方正书宋_GBK" w:cs="方正书宋_GBK" w:hint="eastAsia"/>
          <w:color w:val="000000"/>
          <w:szCs w:val="21"/>
          <w:lang w:val="zh-CN"/>
        </w:rPr>
        <w:t>。</w:t>
      </w:r>
    </w:p>
    <w:p w:rsidR="004B00D1" w:rsidRPr="00B30A26" w:rsidRDefault="004B00D1" w:rsidP="004B00D1">
      <w:pPr>
        <w:ind w:firstLine="420"/>
        <w:jc w:val="center"/>
        <w:rPr>
          <w:rFonts w:ascii="黑体" w:eastAsia="黑体" w:hAnsi="黑体"/>
          <w:color w:val="000000"/>
          <w:szCs w:val="24"/>
        </w:rPr>
      </w:pPr>
      <w:r w:rsidRPr="00B30A26">
        <w:rPr>
          <w:rFonts w:ascii="黑体" w:eastAsia="黑体" w:hAnsi="黑体"/>
          <w:color w:val="000000"/>
          <w:szCs w:val="24"/>
        </w:rPr>
        <w:t>表3 各级</w:t>
      </w:r>
      <w:r w:rsidRPr="00B30A26">
        <w:rPr>
          <w:rFonts w:ascii="黑体" w:eastAsia="黑体" w:hAnsi="黑体" w:cs="方正书宋_GBK" w:hint="eastAsia"/>
          <w:color w:val="000000"/>
          <w:szCs w:val="21"/>
          <w:lang w:val="zh-CN"/>
        </w:rPr>
        <w:t>电镀</w:t>
      </w:r>
      <w:r w:rsidRPr="00B30A26">
        <w:rPr>
          <w:rFonts w:ascii="黑体" w:eastAsia="黑体" w:hAnsi="黑体"/>
          <w:color w:val="000000"/>
          <w:szCs w:val="24"/>
        </w:rPr>
        <w:t>实验室</w:t>
      </w:r>
      <w:r w:rsidRPr="00B30A26">
        <w:rPr>
          <w:rFonts w:ascii="黑体" w:eastAsia="黑体" w:hAnsi="黑体" w:hint="eastAsia"/>
          <w:color w:val="000000"/>
          <w:szCs w:val="24"/>
        </w:rPr>
        <w:t>设备</w:t>
      </w:r>
      <w:r w:rsidRPr="00B30A26">
        <w:rPr>
          <w:rFonts w:ascii="黑体" w:eastAsia="黑体" w:hAnsi="黑体"/>
          <w:color w:val="000000"/>
          <w:szCs w:val="24"/>
        </w:rPr>
        <w:t>要求</w:t>
      </w:r>
    </w:p>
    <w:tbl>
      <w:tblPr>
        <w:tblW w:w="7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1752"/>
        <w:gridCol w:w="1790"/>
        <w:gridCol w:w="1971"/>
      </w:tblGrid>
      <w:tr w:rsidR="004B00D1" w:rsidRPr="00680F19" w:rsidTr="00577246">
        <w:trPr>
          <w:trHeight w:val="319"/>
          <w:jc w:val="center"/>
        </w:trPr>
        <w:tc>
          <w:tcPr>
            <w:tcW w:w="2388" w:type="dxa"/>
            <w:vAlign w:val="center"/>
          </w:tcPr>
          <w:p w:rsidR="004B00D1" w:rsidRPr="00680F19" w:rsidRDefault="004B00D1" w:rsidP="00577246">
            <w:pPr>
              <w:jc w:val="center"/>
              <w:rPr>
                <w:szCs w:val="21"/>
              </w:rPr>
            </w:pPr>
            <w:r w:rsidRPr="00680F19">
              <w:rPr>
                <w:szCs w:val="21"/>
              </w:rPr>
              <w:t>设备明细</w:t>
            </w:r>
          </w:p>
        </w:tc>
        <w:tc>
          <w:tcPr>
            <w:tcW w:w="1752" w:type="dxa"/>
          </w:tcPr>
          <w:p w:rsidR="004B00D1" w:rsidRPr="007663FC" w:rsidRDefault="004B00D1" w:rsidP="00577246">
            <w:pPr>
              <w:jc w:val="center"/>
              <w:rPr>
                <w:rFonts w:ascii="宋体" w:hAnsi="宋体"/>
                <w:color w:val="000000"/>
                <w:szCs w:val="24"/>
              </w:rPr>
            </w:pPr>
            <w:r w:rsidRPr="007663FC">
              <w:rPr>
                <w:rFonts w:ascii="宋体" w:hAnsi="宋体" w:hint="eastAsia"/>
                <w:color w:val="000000"/>
                <w:szCs w:val="24"/>
              </w:rPr>
              <w:t>EL</w:t>
            </w:r>
            <w:r w:rsidRPr="007663FC">
              <w:rPr>
                <w:rFonts w:ascii="宋体" w:hAnsi="宋体"/>
                <w:color w:val="000000"/>
                <w:szCs w:val="24"/>
              </w:rPr>
              <w:t>-</w:t>
            </w:r>
            <w:r w:rsidRPr="007B238E">
              <w:rPr>
                <w:color w:val="000000"/>
                <w:szCs w:val="24"/>
              </w:rPr>
              <w:t>1</w:t>
            </w:r>
          </w:p>
        </w:tc>
        <w:tc>
          <w:tcPr>
            <w:tcW w:w="1790" w:type="dxa"/>
            <w:shd w:val="clear" w:color="auto" w:fill="auto"/>
            <w:vAlign w:val="center"/>
          </w:tcPr>
          <w:p w:rsidR="004B00D1" w:rsidRPr="00680F19" w:rsidRDefault="004B00D1" w:rsidP="00577246">
            <w:pPr>
              <w:jc w:val="center"/>
              <w:rPr>
                <w:rFonts w:eastAsia="黑体"/>
                <w:szCs w:val="21"/>
              </w:rPr>
            </w:pPr>
            <w:r w:rsidRPr="007663FC">
              <w:rPr>
                <w:rFonts w:ascii="宋体" w:hAnsi="宋体" w:hint="eastAsia"/>
                <w:color w:val="000000"/>
                <w:szCs w:val="24"/>
              </w:rPr>
              <w:t>EL</w:t>
            </w:r>
            <w:r w:rsidRPr="007663FC">
              <w:rPr>
                <w:rFonts w:ascii="宋体" w:hAnsi="宋体"/>
                <w:color w:val="000000"/>
                <w:szCs w:val="24"/>
              </w:rPr>
              <w:t>-</w:t>
            </w:r>
            <w:r w:rsidRPr="00680F19">
              <w:rPr>
                <w:rFonts w:hint="eastAsia"/>
                <w:color w:val="000000"/>
                <w:szCs w:val="21"/>
              </w:rPr>
              <w:t>2</w:t>
            </w:r>
          </w:p>
        </w:tc>
        <w:tc>
          <w:tcPr>
            <w:tcW w:w="1971" w:type="dxa"/>
            <w:shd w:val="clear" w:color="auto" w:fill="auto"/>
            <w:vAlign w:val="center"/>
          </w:tcPr>
          <w:p w:rsidR="004B00D1" w:rsidRPr="00680F19" w:rsidRDefault="004B00D1" w:rsidP="00577246">
            <w:pPr>
              <w:jc w:val="center"/>
              <w:rPr>
                <w:szCs w:val="21"/>
              </w:rPr>
            </w:pPr>
            <w:r w:rsidRPr="007663FC">
              <w:rPr>
                <w:rFonts w:ascii="宋体" w:hAnsi="宋体" w:hint="eastAsia"/>
                <w:color w:val="000000"/>
                <w:szCs w:val="24"/>
              </w:rPr>
              <w:t>EL</w:t>
            </w:r>
            <w:r w:rsidRPr="007663FC">
              <w:rPr>
                <w:rFonts w:ascii="宋体" w:hAnsi="宋体"/>
                <w:color w:val="000000"/>
                <w:szCs w:val="24"/>
              </w:rPr>
              <w:t>-</w:t>
            </w:r>
            <w:r>
              <w:rPr>
                <w:color w:val="000000"/>
                <w:szCs w:val="21"/>
              </w:rPr>
              <w:t>3</w:t>
            </w:r>
            <w:r w:rsidRPr="00680F19">
              <w:rPr>
                <w:szCs w:val="21"/>
              </w:rPr>
              <w:t xml:space="preserve"> </w:t>
            </w:r>
          </w:p>
        </w:tc>
      </w:tr>
      <w:tr w:rsidR="004B00D1" w:rsidRPr="00680F19" w:rsidTr="00577246">
        <w:trPr>
          <w:trHeight w:val="330"/>
          <w:jc w:val="center"/>
        </w:trPr>
        <w:tc>
          <w:tcPr>
            <w:tcW w:w="2388" w:type="dxa"/>
            <w:shd w:val="clear" w:color="auto" w:fill="auto"/>
            <w:vAlign w:val="center"/>
          </w:tcPr>
          <w:p w:rsidR="004B00D1" w:rsidRPr="00680F19" w:rsidRDefault="004B00D1" w:rsidP="00577246">
            <w:pPr>
              <w:jc w:val="center"/>
              <w:rPr>
                <w:szCs w:val="21"/>
              </w:rPr>
            </w:pPr>
            <w:r w:rsidRPr="00680F19">
              <w:rPr>
                <w:szCs w:val="21"/>
              </w:rPr>
              <w:t>盐雾箱（</w:t>
            </w:r>
            <w:r w:rsidRPr="00680F19">
              <w:rPr>
                <w:szCs w:val="21"/>
              </w:rPr>
              <w:t>NSS</w:t>
            </w:r>
            <w:r w:rsidRPr="00680F19">
              <w:rPr>
                <w:szCs w:val="21"/>
              </w:rPr>
              <w:t>）</w:t>
            </w:r>
          </w:p>
        </w:tc>
        <w:tc>
          <w:tcPr>
            <w:tcW w:w="1752" w:type="dxa"/>
            <w:vAlign w:val="center"/>
          </w:tcPr>
          <w:p w:rsidR="004B00D1" w:rsidRPr="00680F19" w:rsidRDefault="004B00D1" w:rsidP="00577246">
            <w:pPr>
              <w:jc w:val="center"/>
              <w:rPr>
                <w:szCs w:val="21"/>
              </w:rPr>
            </w:pPr>
            <w:r w:rsidRPr="00680F19">
              <w:rPr>
                <w:szCs w:val="21"/>
              </w:rPr>
              <w:t>√</w:t>
            </w:r>
          </w:p>
        </w:tc>
        <w:tc>
          <w:tcPr>
            <w:tcW w:w="1790" w:type="dxa"/>
            <w:shd w:val="clear" w:color="auto" w:fill="auto"/>
            <w:vAlign w:val="center"/>
          </w:tcPr>
          <w:p w:rsidR="004B00D1" w:rsidRPr="00680F19" w:rsidRDefault="004B00D1" w:rsidP="00577246">
            <w:pPr>
              <w:jc w:val="center"/>
              <w:rPr>
                <w:szCs w:val="21"/>
              </w:rPr>
            </w:pPr>
            <w:r w:rsidRPr="00680F19">
              <w:rPr>
                <w:szCs w:val="21"/>
              </w:rPr>
              <w:t>√</w:t>
            </w:r>
          </w:p>
        </w:tc>
        <w:tc>
          <w:tcPr>
            <w:tcW w:w="1971" w:type="dxa"/>
            <w:shd w:val="clear" w:color="auto" w:fill="auto"/>
            <w:vAlign w:val="center"/>
          </w:tcPr>
          <w:p w:rsidR="004B00D1" w:rsidRPr="00680F19" w:rsidRDefault="004B00D1" w:rsidP="00577246">
            <w:pPr>
              <w:jc w:val="center"/>
              <w:rPr>
                <w:szCs w:val="21"/>
              </w:rPr>
            </w:pPr>
            <w:r w:rsidRPr="00680F19">
              <w:rPr>
                <w:rFonts w:ascii="宋体" w:hAnsi="宋体" w:hint="eastAsia"/>
                <w:szCs w:val="21"/>
              </w:rPr>
              <w:t>○</w:t>
            </w:r>
          </w:p>
        </w:tc>
      </w:tr>
      <w:tr w:rsidR="004B00D1" w:rsidRPr="00680F19" w:rsidTr="00577246">
        <w:trPr>
          <w:trHeight w:val="330"/>
          <w:jc w:val="center"/>
        </w:trPr>
        <w:tc>
          <w:tcPr>
            <w:tcW w:w="2388" w:type="dxa"/>
            <w:shd w:val="clear" w:color="auto" w:fill="auto"/>
            <w:vAlign w:val="center"/>
          </w:tcPr>
          <w:p w:rsidR="004B00D1" w:rsidRPr="00680F19" w:rsidRDefault="004B00D1" w:rsidP="00577246">
            <w:pPr>
              <w:jc w:val="center"/>
              <w:rPr>
                <w:szCs w:val="21"/>
              </w:rPr>
            </w:pPr>
            <w:r w:rsidRPr="00680F19">
              <w:rPr>
                <w:szCs w:val="21"/>
              </w:rPr>
              <w:t>盐雾箱（</w:t>
            </w:r>
            <w:r w:rsidRPr="00680F19">
              <w:rPr>
                <w:szCs w:val="21"/>
              </w:rPr>
              <w:t>CASS</w:t>
            </w:r>
            <w:r w:rsidRPr="00680F19">
              <w:rPr>
                <w:szCs w:val="21"/>
              </w:rPr>
              <w:t>）</w:t>
            </w:r>
          </w:p>
        </w:tc>
        <w:tc>
          <w:tcPr>
            <w:tcW w:w="1752" w:type="dxa"/>
            <w:vAlign w:val="center"/>
          </w:tcPr>
          <w:p w:rsidR="004B00D1" w:rsidRPr="00680F19" w:rsidRDefault="004B00D1" w:rsidP="00577246">
            <w:pPr>
              <w:jc w:val="center"/>
              <w:rPr>
                <w:szCs w:val="21"/>
              </w:rPr>
            </w:pPr>
            <w:r w:rsidRPr="00680F19">
              <w:rPr>
                <w:szCs w:val="21"/>
              </w:rPr>
              <w:t>√</w:t>
            </w:r>
          </w:p>
        </w:tc>
        <w:tc>
          <w:tcPr>
            <w:tcW w:w="1790" w:type="dxa"/>
            <w:shd w:val="clear" w:color="auto" w:fill="auto"/>
            <w:vAlign w:val="center"/>
          </w:tcPr>
          <w:p w:rsidR="004B00D1" w:rsidRPr="00680F19" w:rsidRDefault="004B00D1" w:rsidP="00577246">
            <w:pPr>
              <w:jc w:val="center"/>
              <w:rPr>
                <w:szCs w:val="21"/>
              </w:rPr>
            </w:pPr>
            <w:r w:rsidRPr="00680F19">
              <w:rPr>
                <w:rFonts w:ascii="宋体" w:hAnsi="宋体" w:hint="eastAsia"/>
                <w:szCs w:val="21"/>
              </w:rPr>
              <w:t>○</w:t>
            </w:r>
          </w:p>
        </w:tc>
        <w:tc>
          <w:tcPr>
            <w:tcW w:w="1971" w:type="dxa"/>
            <w:shd w:val="clear" w:color="auto" w:fill="auto"/>
            <w:vAlign w:val="center"/>
          </w:tcPr>
          <w:p w:rsidR="004B00D1" w:rsidRPr="00680F19" w:rsidRDefault="004B00D1" w:rsidP="00577246">
            <w:pPr>
              <w:jc w:val="center"/>
              <w:rPr>
                <w:szCs w:val="21"/>
              </w:rPr>
            </w:pPr>
            <w:r w:rsidRPr="00680F19">
              <w:rPr>
                <w:rFonts w:ascii="宋体" w:hAnsi="宋体" w:hint="eastAsia"/>
                <w:szCs w:val="21"/>
              </w:rPr>
              <w:t>○</w:t>
            </w:r>
          </w:p>
        </w:tc>
      </w:tr>
      <w:tr w:rsidR="004B00D1" w:rsidRPr="00680F19" w:rsidTr="00577246">
        <w:trPr>
          <w:trHeight w:val="330"/>
          <w:jc w:val="center"/>
        </w:trPr>
        <w:tc>
          <w:tcPr>
            <w:tcW w:w="2388" w:type="dxa"/>
            <w:shd w:val="clear" w:color="auto" w:fill="auto"/>
            <w:vAlign w:val="center"/>
          </w:tcPr>
          <w:p w:rsidR="004B00D1" w:rsidRPr="00680F19" w:rsidRDefault="004B00D1" w:rsidP="00577246">
            <w:pPr>
              <w:jc w:val="center"/>
              <w:rPr>
                <w:szCs w:val="21"/>
              </w:rPr>
            </w:pPr>
            <w:r w:rsidRPr="00680F19">
              <w:rPr>
                <w:rFonts w:hint="eastAsia"/>
                <w:szCs w:val="21"/>
              </w:rPr>
              <w:t>电子天平</w:t>
            </w:r>
          </w:p>
        </w:tc>
        <w:tc>
          <w:tcPr>
            <w:tcW w:w="1752" w:type="dxa"/>
            <w:vAlign w:val="center"/>
          </w:tcPr>
          <w:p w:rsidR="004B00D1" w:rsidRPr="00680F19" w:rsidRDefault="004B00D1" w:rsidP="00577246">
            <w:pPr>
              <w:jc w:val="center"/>
              <w:rPr>
                <w:szCs w:val="21"/>
              </w:rPr>
            </w:pPr>
            <w:r w:rsidRPr="00680F19">
              <w:rPr>
                <w:szCs w:val="21"/>
              </w:rPr>
              <w:t>√</w:t>
            </w:r>
          </w:p>
        </w:tc>
        <w:tc>
          <w:tcPr>
            <w:tcW w:w="1790" w:type="dxa"/>
            <w:shd w:val="clear" w:color="auto" w:fill="auto"/>
            <w:vAlign w:val="center"/>
          </w:tcPr>
          <w:p w:rsidR="004B00D1" w:rsidRPr="00680F19" w:rsidRDefault="004B00D1" w:rsidP="00577246">
            <w:pPr>
              <w:jc w:val="center"/>
              <w:rPr>
                <w:szCs w:val="21"/>
              </w:rPr>
            </w:pPr>
            <w:r w:rsidRPr="00680F19">
              <w:rPr>
                <w:szCs w:val="21"/>
              </w:rPr>
              <w:t>√</w:t>
            </w:r>
          </w:p>
        </w:tc>
        <w:tc>
          <w:tcPr>
            <w:tcW w:w="1971" w:type="dxa"/>
            <w:shd w:val="clear" w:color="auto" w:fill="auto"/>
            <w:vAlign w:val="center"/>
          </w:tcPr>
          <w:p w:rsidR="004B00D1" w:rsidRPr="00680F19" w:rsidRDefault="004B00D1" w:rsidP="00577246">
            <w:pPr>
              <w:jc w:val="center"/>
              <w:rPr>
                <w:szCs w:val="21"/>
              </w:rPr>
            </w:pPr>
            <w:r w:rsidRPr="00680F19">
              <w:rPr>
                <w:szCs w:val="21"/>
              </w:rPr>
              <w:t>√</w:t>
            </w:r>
          </w:p>
        </w:tc>
      </w:tr>
      <w:tr w:rsidR="004B00D1" w:rsidRPr="00680F19" w:rsidTr="00577246">
        <w:trPr>
          <w:trHeight w:val="330"/>
          <w:jc w:val="center"/>
        </w:trPr>
        <w:tc>
          <w:tcPr>
            <w:tcW w:w="2388" w:type="dxa"/>
            <w:shd w:val="clear" w:color="auto" w:fill="auto"/>
            <w:vAlign w:val="center"/>
          </w:tcPr>
          <w:p w:rsidR="004B00D1" w:rsidRPr="00680F19" w:rsidRDefault="004B00D1" w:rsidP="00577246">
            <w:pPr>
              <w:jc w:val="center"/>
              <w:rPr>
                <w:szCs w:val="21"/>
              </w:rPr>
            </w:pPr>
            <w:r w:rsidRPr="00680F19">
              <w:rPr>
                <w:szCs w:val="21"/>
              </w:rPr>
              <w:t>测厚仪</w:t>
            </w:r>
          </w:p>
        </w:tc>
        <w:tc>
          <w:tcPr>
            <w:tcW w:w="1752" w:type="dxa"/>
            <w:vAlign w:val="center"/>
          </w:tcPr>
          <w:p w:rsidR="004B00D1" w:rsidRPr="00680F19" w:rsidRDefault="004B00D1" w:rsidP="00577246">
            <w:pPr>
              <w:jc w:val="center"/>
              <w:rPr>
                <w:szCs w:val="21"/>
              </w:rPr>
            </w:pPr>
            <w:r w:rsidRPr="00680F19">
              <w:rPr>
                <w:szCs w:val="21"/>
              </w:rPr>
              <w:t>√</w:t>
            </w:r>
          </w:p>
        </w:tc>
        <w:tc>
          <w:tcPr>
            <w:tcW w:w="1790" w:type="dxa"/>
            <w:shd w:val="clear" w:color="auto" w:fill="auto"/>
            <w:vAlign w:val="center"/>
          </w:tcPr>
          <w:p w:rsidR="004B00D1" w:rsidRPr="00680F19" w:rsidRDefault="004B00D1" w:rsidP="00577246">
            <w:pPr>
              <w:jc w:val="center"/>
              <w:rPr>
                <w:szCs w:val="21"/>
              </w:rPr>
            </w:pPr>
            <w:r w:rsidRPr="00680F19">
              <w:rPr>
                <w:szCs w:val="21"/>
              </w:rPr>
              <w:t>√</w:t>
            </w:r>
          </w:p>
        </w:tc>
        <w:tc>
          <w:tcPr>
            <w:tcW w:w="1971" w:type="dxa"/>
            <w:shd w:val="clear" w:color="auto" w:fill="auto"/>
            <w:vAlign w:val="center"/>
          </w:tcPr>
          <w:p w:rsidR="004B00D1" w:rsidRPr="00680F19" w:rsidRDefault="004B00D1" w:rsidP="00577246">
            <w:pPr>
              <w:jc w:val="center"/>
              <w:rPr>
                <w:szCs w:val="21"/>
              </w:rPr>
            </w:pPr>
            <w:r w:rsidRPr="00680F19">
              <w:rPr>
                <w:szCs w:val="21"/>
              </w:rPr>
              <w:t>√</w:t>
            </w:r>
          </w:p>
        </w:tc>
      </w:tr>
      <w:tr w:rsidR="004B00D1" w:rsidRPr="00680F19" w:rsidTr="00577246">
        <w:trPr>
          <w:trHeight w:val="330"/>
          <w:jc w:val="center"/>
        </w:trPr>
        <w:tc>
          <w:tcPr>
            <w:tcW w:w="2388" w:type="dxa"/>
            <w:shd w:val="clear" w:color="auto" w:fill="auto"/>
            <w:vAlign w:val="center"/>
          </w:tcPr>
          <w:p w:rsidR="004B00D1" w:rsidRPr="00680F19" w:rsidRDefault="004B00D1" w:rsidP="00577246">
            <w:pPr>
              <w:jc w:val="center"/>
              <w:rPr>
                <w:szCs w:val="21"/>
              </w:rPr>
            </w:pPr>
            <w:r w:rsidRPr="00680F19">
              <w:rPr>
                <w:szCs w:val="21"/>
              </w:rPr>
              <w:t>线性测微计</w:t>
            </w:r>
          </w:p>
        </w:tc>
        <w:tc>
          <w:tcPr>
            <w:tcW w:w="1752" w:type="dxa"/>
            <w:vAlign w:val="center"/>
          </w:tcPr>
          <w:p w:rsidR="004B00D1" w:rsidRPr="00680F19" w:rsidRDefault="004B00D1" w:rsidP="00577246">
            <w:pPr>
              <w:jc w:val="center"/>
              <w:rPr>
                <w:szCs w:val="21"/>
              </w:rPr>
            </w:pPr>
            <w:r w:rsidRPr="00680F19">
              <w:rPr>
                <w:szCs w:val="21"/>
              </w:rPr>
              <w:t>√</w:t>
            </w:r>
          </w:p>
        </w:tc>
        <w:tc>
          <w:tcPr>
            <w:tcW w:w="1790" w:type="dxa"/>
            <w:shd w:val="clear" w:color="auto" w:fill="auto"/>
            <w:vAlign w:val="center"/>
          </w:tcPr>
          <w:p w:rsidR="004B00D1" w:rsidRPr="00680F19" w:rsidRDefault="004B00D1" w:rsidP="00577246">
            <w:pPr>
              <w:jc w:val="center"/>
              <w:rPr>
                <w:szCs w:val="21"/>
              </w:rPr>
            </w:pPr>
            <w:r w:rsidRPr="00680F19">
              <w:rPr>
                <w:rFonts w:ascii="宋体" w:hAnsi="宋体" w:hint="eastAsia"/>
                <w:szCs w:val="21"/>
              </w:rPr>
              <w:t>○</w:t>
            </w:r>
          </w:p>
        </w:tc>
        <w:tc>
          <w:tcPr>
            <w:tcW w:w="1971" w:type="dxa"/>
            <w:shd w:val="clear" w:color="auto" w:fill="auto"/>
            <w:vAlign w:val="center"/>
          </w:tcPr>
          <w:p w:rsidR="004B00D1" w:rsidRPr="00680F19" w:rsidRDefault="004B00D1" w:rsidP="00577246">
            <w:pPr>
              <w:jc w:val="center"/>
              <w:rPr>
                <w:szCs w:val="21"/>
              </w:rPr>
            </w:pPr>
            <w:r w:rsidRPr="00680F19">
              <w:rPr>
                <w:rFonts w:ascii="宋体" w:hAnsi="宋体" w:hint="eastAsia"/>
                <w:szCs w:val="21"/>
              </w:rPr>
              <w:t>○</w:t>
            </w:r>
          </w:p>
        </w:tc>
      </w:tr>
      <w:tr w:rsidR="004B00D1" w:rsidRPr="00680F19" w:rsidTr="00577246">
        <w:trPr>
          <w:trHeight w:val="330"/>
          <w:jc w:val="center"/>
        </w:trPr>
        <w:tc>
          <w:tcPr>
            <w:tcW w:w="2388" w:type="dxa"/>
            <w:shd w:val="clear" w:color="auto" w:fill="auto"/>
            <w:vAlign w:val="center"/>
          </w:tcPr>
          <w:p w:rsidR="004B00D1" w:rsidRPr="00680F19" w:rsidRDefault="004B00D1" w:rsidP="00577246">
            <w:pPr>
              <w:jc w:val="center"/>
              <w:rPr>
                <w:szCs w:val="21"/>
              </w:rPr>
            </w:pPr>
            <w:r w:rsidRPr="00680F19">
              <w:rPr>
                <w:szCs w:val="21"/>
              </w:rPr>
              <w:t>X-ray</w:t>
            </w:r>
            <w:r w:rsidRPr="00680F19">
              <w:rPr>
                <w:szCs w:val="21"/>
              </w:rPr>
              <w:t>测厚仪</w:t>
            </w:r>
          </w:p>
        </w:tc>
        <w:tc>
          <w:tcPr>
            <w:tcW w:w="1752" w:type="dxa"/>
            <w:vAlign w:val="center"/>
          </w:tcPr>
          <w:p w:rsidR="004B00D1" w:rsidRPr="00680F19" w:rsidRDefault="004B00D1" w:rsidP="00577246">
            <w:pPr>
              <w:jc w:val="center"/>
              <w:rPr>
                <w:szCs w:val="21"/>
              </w:rPr>
            </w:pPr>
            <w:r w:rsidRPr="00680F19">
              <w:rPr>
                <w:szCs w:val="21"/>
              </w:rPr>
              <w:t>√</w:t>
            </w:r>
          </w:p>
        </w:tc>
        <w:tc>
          <w:tcPr>
            <w:tcW w:w="1790" w:type="dxa"/>
            <w:shd w:val="clear" w:color="auto" w:fill="auto"/>
            <w:vAlign w:val="center"/>
          </w:tcPr>
          <w:p w:rsidR="004B00D1" w:rsidRPr="00680F19" w:rsidRDefault="004B00D1" w:rsidP="00577246">
            <w:pPr>
              <w:jc w:val="center"/>
              <w:rPr>
                <w:szCs w:val="21"/>
              </w:rPr>
            </w:pPr>
            <w:r w:rsidRPr="00680F19">
              <w:rPr>
                <w:szCs w:val="21"/>
              </w:rPr>
              <w:t>√</w:t>
            </w:r>
          </w:p>
        </w:tc>
        <w:tc>
          <w:tcPr>
            <w:tcW w:w="1971" w:type="dxa"/>
            <w:shd w:val="clear" w:color="auto" w:fill="auto"/>
            <w:vAlign w:val="center"/>
          </w:tcPr>
          <w:p w:rsidR="004B00D1" w:rsidRPr="00680F19" w:rsidRDefault="004B00D1" w:rsidP="00577246">
            <w:pPr>
              <w:jc w:val="center"/>
              <w:rPr>
                <w:szCs w:val="21"/>
              </w:rPr>
            </w:pPr>
            <w:r w:rsidRPr="00680F19">
              <w:rPr>
                <w:rFonts w:ascii="宋体" w:hAnsi="宋体" w:hint="eastAsia"/>
                <w:szCs w:val="21"/>
              </w:rPr>
              <w:t>○</w:t>
            </w:r>
          </w:p>
        </w:tc>
      </w:tr>
      <w:tr w:rsidR="004B00D1" w:rsidRPr="00680F19" w:rsidTr="00577246">
        <w:trPr>
          <w:trHeight w:val="330"/>
          <w:jc w:val="center"/>
        </w:trPr>
        <w:tc>
          <w:tcPr>
            <w:tcW w:w="2388" w:type="dxa"/>
            <w:shd w:val="clear" w:color="auto" w:fill="auto"/>
            <w:vAlign w:val="center"/>
          </w:tcPr>
          <w:p w:rsidR="004B00D1" w:rsidRPr="00680F19" w:rsidRDefault="004B00D1" w:rsidP="00577246">
            <w:pPr>
              <w:jc w:val="center"/>
              <w:rPr>
                <w:szCs w:val="21"/>
              </w:rPr>
            </w:pPr>
            <w:r w:rsidRPr="00680F19">
              <w:rPr>
                <w:szCs w:val="21"/>
              </w:rPr>
              <w:t>烘箱</w:t>
            </w:r>
          </w:p>
        </w:tc>
        <w:tc>
          <w:tcPr>
            <w:tcW w:w="1752" w:type="dxa"/>
            <w:vAlign w:val="center"/>
          </w:tcPr>
          <w:p w:rsidR="004B00D1" w:rsidRPr="00680F19" w:rsidRDefault="004B00D1" w:rsidP="00577246">
            <w:pPr>
              <w:jc w:val="center"/>
              <w:rPr>
                <w:szCs w:val="21"/>
              </w:rPr>
            </w:pPr>
            <w:r w:rsidRPr="00680F19">
              <w:rPr>
                <w:szCs w:val="21"/>
              </w:rPr>
              <w:t>√</w:t>
            </w:r>
          </w:p>
        </w:tc>
        <w:tc>
          <w:tcPr>
            <w:tcW w:w="1790" w:type="dxa"/>
            <w:shd w:val="clear" w:color="auto" w:fill="auto"/>
            <w:vAlign w:val="center"/>
          </w:tcPr>
          <w:p w:rsidR="004B00D1" w:rsidRPr="00680F19" w:rsidRDefault="004B00D1" w:rsidP="00577246">
            <w:pPr>
              <w:jc w:val="center"/>
              <w:rPr>
                <w:szCs w:val="21"/>
              </w:rPr>
            </w:pPr>
            <w:r w:rsidRPr="00680F19">
              <w:rPr>
                <w:szCs w:val="21"/>
              </w:rPr>
              <w:t>√</w:t>
            </w:r>
          </w:p>
        </w:tc>
        <w:tc>
          <w:tcPr>
            <w:tcW w:w="1971" w:type="dxa"/>
            <w:shd w:val="clear" w:color="auto" w:fill="auto"/>
            <w:vAlign w:val="center"/>
          </w:tcPr>
          <w:p w:rsidR="004B00D1" w:rsidRPr="00680F19" w:rsidRDefault="004B00D1" w:rsidP="00577246">
            <w:pPr>
              <w:jc w:val="center"/>
              <w:rPr>
                <w:szCs w:val="21"/>
              </w:rPr>
            </w:pPr>
            <w:r w:rsidRPr="00680F19">
              <w:rPr>
                <w:szCs w:val="21"/>
              </w:rPr>
              <w:t>√</w:t>
            </w:r>
          </w:p>
        </w:tc>
      </w:tr>
      <w:tr w:rsidR="004B00D1" w:rsidRPr="00680F19" w:rsidTr="00577246">
        <w:trPr>
          <w:trHeight w:val="330"/>
          <w:jc w:val="center"/>
        </w:trPr>
        <w:tc>
          <w:tcPr>
            <w:tcW w:w="2388" w:type="dxa"/>
            <w:shd w:val="clear" w:color="auto" w:fill="auto"/>
            <w:vAlign w:val="center"/>
          </w:tcPr>
          <w:p w:rsidR="004B00D1" w:rsidRPr="00680F19" w:rsidRDefault="004B00D1" w:rsidP="00577246">
            <w:pPr>
              <w:jc w:val="center"/>
              <w:rPr>
                <w:szCs w:val="21"/>
              </w:rPr>
            </w:pPr>
            <w:r w:rsidRPr="00680F19">
              <w:rPr>
                <w:szCs w:val="21"/>
              </w:rPr>
              <w:t>冷却箱</w:t>
            </w:r>
          </w:p>
        </w:tc>
        <w:tc>
          <w:tcPr>
            <w:tcW w:w="1752" w:type="dxa"/>
            <w:vAlign w:val="center"/>
          </w:tcPr>
          <w:p w:rsidR="004B00D1" w:rsidRPr="00680F19" w:rsidRDefault="004B00D1" w:rsidP="00577246">
            <w:pPr>
              <w:jc w:val="center"/>
              <w:rPr>
                <w:szCs w:val="21"/>
              </w:rPr>
            </w:pPr>
            <w:r w:rsidRPr="00680F19">
              <w:rPr>
                <w:szCs w:val="21"/>
              </w:rPr>
              <w:t>√</w:t>
            </w:r>
          </w:p>
        </w:tc>
        <w:tc>
          <w:tcPr>
            <w:tcW w:w="1790" w:type="dxa"/>
            <w:shd w:val="clear" w:color="auto" w:fill="auto"/>
            <w:vAlign w:val="center"/>
          </w:tcPr>
          <w:p w:rsidR="004B00D1" w:rsidRPr="00680F19" w:rsidRDefault="004B00D1" w:rsidP="00577246">
            <w:pPr>
              <w:jc w:val="center"/>
              <w:rPr>
                <w:szCs w:val="21"/>
              </w:rPr>
            </w:pPr>
            <w:r w:rsidRPr="00680F19">
              <w:rPr>
                <w:rFonts w:ascii="宋体" w:hAnsi="宋体" w:hint="eastAsia"/>
                <w:szCs w:val="21"/>
              </w:rPr>
              <w:t>○</w:t>
            </w:r>
          </w:p>
        </w:tc>
        <w:tc>
          <w:tcPr>
            <w:tcW w:w="1971" w:type="dxa"/>
            <w:shd w:val="clear" w:color="auto" w:fill="auto"/>
            <w:vAlign w:val="center"/>
          </w:tcPr>
          <w:p w:rsidR="004B00D1" w:rsidRPr="00680F19" w:rsidRDefault="004B00D1" w:rsidP="00577246">
            <w:pPr>
              <w:jc w:val="center"/>
              <w:rPr>
                <w:szCs w:val="21"/>
              </w:rPr>
            </w:pPr>
            <w:r w:rsidRPr="00680F19">
              <w:rPr>
                <w:rFonts w:ascii="宋体" w:hAnsi="宋体" w:hint="eastAsia"/>
                <w:szCs w:val="21"/>
              </w:rPr>
              <w:t>○</w:t>
            </w:r>
          </w:p>
        </w:tc>
      </w:tr>
      <w:tr w:rsidR="004B00D1" w:rsidRPr="00680F19" w:rsidTr="00577246">
        <w:trPr>
          <w:trHeight w:val="330"/>
          <w:jc w:val="center"/>
        </w:trPr>
        <w:tc>
          <w:tcPr>
            <w:tcW w:w="2388" w:type="dxa"/>
            <w:shd w:val="clear" w:color="auto" w:fill="auto"/>
            <w:vAlign w:val="center"/>
          </w:tcPr>
          <w:p w:rsidR="004B00D1" w:rsidRPr="00680F19" w:rsidRDefault="004B00D1" w:rsidP="00577246">
            <w:pPr>
              <w:jc w:val="center"/>
              <w:rPr>
                <w:szCs w:val="21"/>
              </w:rPr>
            </w:pPr>
            <w:r w:rsidRPr="00680F19">
              <w:rPr>
                <w:szCs w:val="21"/>
              </w:rPr>
              <w:t>振动磨光器</w:t>
            </w:r>
          </w:p>
        </w:tc>
        <w:tc>
          <w:tcPr>
            <w:tcW w:w="1752" w:type="dxa"/>
            <w:vAlign w:val="center"/>
          </w:tcPr>
          <w:p w:rsidR="004B00D1" w:rsidRPr="00680F19" w:rsidRDefault="004B00D1" w:rsidP="00577246">
            <w:pPr>
              <w:jc w:val="center"/>
              <w:rPr>
                <w:szCs w:val="21"/>
              </w:rPr>
            </w:pPr>
            <w:r w:rsidRPr="00680F19">
              <w:rPr>
                <w:szCs w:val="21"/>
              </w:rPr>
              <w:t>√</w:t>
            </w:r>
          </w:p>
        </w:tc>
        <w:tc>
          <w:tcPr>
            <w:tcW w:w="1790" w:type="dxa"/>
            <w:shd w:val="clear" w:color="auto" w:fill="auto"/>
            <w:vAlign w:val="center"/>
          </w:tcPr>
          <w:p w:rsidR="004B00D1" w:rsidRPr="00680F19" w:rsidRDefault="004B00D1" w:rsidP="00577246">
            <w:pPr>
              <w:jc w:val="center"/>
              <w:rPr>
                <w:szCs w:val="21"/>
              </w:rPr>
            </w:pPr>
            <w:r w:rsidRPr="00680F19">
              <w:rPr>
                <w:rFonts w:ascii="宋体" w:hAnsi="宋体" w:hint="eastAsia"/>
                <w:szCs w:val="21"/>
              </w:rPr>
              <w:t>○</w:t>
            </w:r>
          </w:p>
        </w:tc>
        <w:tc>
          <w:tcPr>
            <w:tcW w:w="1971" w:type="dxa"/>
            <w:shd w:val="clear" w:color="auto" w:fill="auto"/>
            <w:vAlign w:val="center"/>
          </w:tcPr>
          <w:p w:rsidR="004B00D1" w:rsidRPr="00680F19" w:rsidRDefault="004B00D1" w:rsidP="00577246">
            <w:pPr>
              <w:jc w:val="center"/>
              <w:rPr>
                <w:szCs w:val="21"/>
              </w:rPr>
            </w:pPr>
            <w:r w:rsidRPr="00680F19">
              <w:rPr>
                <w:rFonts w:ascii="宋体" w:hAnsi="宋体" w:hint="eastAsia"/>
                <w:szCs w:val="21"/>
              </w:rPr>
              <w:t>○</w:t>
            </w:r>
          </w:p>
        </w:tc>
      </w:tr>
      <w:tr w:rsidR="004B00D1" w:rsidRPr="00680F19" w:rsidTr="00577246">
        <w:trPr>
          <w:trHeight w:val="330"/>
          <w:jc w:val="center"/>
        </w:trPr>
        <w:tc>
          <w:tcPr>
            <w:tcW w:w="2388" w:type="dxa"/>
            <w:shd w:val="clear" w:color="auto" w:fill="auto"/>
            <w:vAlign w:val="center"/>
          </w:tcPr>
          <w:p w:rsidR="004B00D1" w:rsidRPr="00680F19" w:rsidRDefault="004B00D1" w:rsidP="00577246">
            <w:pPr>
              <w:jc w:val="center"/>
              <w:rPr>
                <w:szCs w:val="21"/>
              </w:rPr>
            </w:pPr>
            <w:r w:rsidRPr="00680F19">
              <w:rPr>
                <w:szCs w:val="21"/>
              </w:rPr>
              <w:t>划线刀</w:t>
            </w:r>
            <w:r w:rsidRPr="00680F19">
              <w:rPr>
                <w:szCs w:val="21"/>
              </w:rPr>
              <w:t>/</w:t>
            </w:r>
            <w:r w:rsidRPr="00680F19">
              <w:rPr>
                <w:szCs w:val="21"/>
              </w:rPr>
              <w:t>划格刀</w:t>
            </w:r>
          </w:p>
        </w:tc>
        <w:tc>
          <w:tcPr>
            <w:tcW w:w="1752" w:type="dxa"/>
            <w:vAlign w:val="center"/>
          </w:tcPr>
          <w:p w:rsidR="004B00D1" w:rsidRPr="00680F19" w:rsidRDefault="004B00D1" w:rsidP="00577246">
            <w:pPr>
              <w:jc w:val="center"/>
              <w:rPr>
                <w:szCs w:val="21"/>
              </w:rPr>
            </w:pPr>
            <w:r w:rsidRPr="00680F19">
              <w:rPr>
                <w:szCs w:val="21"/>
              </w:rPr>
              <w:t>√</w:t>
            </w:r>
          </w:p>
        </w:tc>
        <w:tc>
          <w:tcPr>
            <w:tcW w:w="1790" w:type="dxa"/>
            <w:shd w:val="clear" w:color="auto" w:fill="auto"/>
            <w:vAlign w:val="center"/>
          </w:tcPr>
          <w:p w:rsidR="004B00D1" w:rsidRPr="00680F19" w:rsidRDefault="004B00D1" w:rsidP="00577246">
            <w:pPr>
              <w:jc w:val="center"/>
              <w:rPr>
                <w:szCs w:val="21"/>
              </w:rPr>
            </w:pPr>
            <w:r w:rsidRPr="00680F19">
              <w:rPr>
                <w:szCs w:val="21"/>
              </w:rPr>
              <w:t>√</w:t>
            </w:r>
          </w:p>
        </w:tc>
        <w:tc>
          <w:tcPr>
            <w:tcW w:w="1971" w:type="dxa"/>
            <w:shd w:val="clear" w:color="auto" w:fill="auto"/>
            <w:vAlign w:val="center"/>
          </w:tcPr>
          <w:p w:rsidR="004B00D1" w:rsidRPr="00680F19" w:rsidRDefault="004B00D1" w:rsidP="00577246">
            <w:pPr>
              <w:jc w:val="center"/>
              <w:rPr>
                <w:szCs w:val="21"/>
              </w:rPr>
            </w:pPr>
            <w:r w:rsidRPr="00680F19">
              <w:rPr>
                <w:szCs w:val="21"/>
              </w:rPr>
              <w:t>√</w:t>
            </w:r>
          </w:p>
        </w:tc>
      </w:tr>
      <w:tr w:rsidR="004B00D1" w:rsidRPr="00680F19" w:rsidTr="00577246">
        <w:trPr>
          <w:trHeight w:val="330"/>
          <w:jc w:val="center"/>
        </w:trPr>
        <w:tc>
          <w:tcPr>
            <w:tcW w:w="2388" w:type="dxa"/>
            <w:shd w:val="clear" w:color="auto" w:fill="auto"/>
            <w:vAlign w:val="center"/>
          </w:tcPr>
          <w:p w:rsidR="004B00D1" w:rsidRPr="00680F19" w:rsidRDefault="004B00D1" w:rsidP="00577246">
            <w:pPr>
              <w:jc w:val="center"/>
              <w:rPr>
                <w:szCs w:val="21"/>
              </w:rPr>
            </w:pPr>
            <w:r w:rsidRPr="00680F19">
              <w:rPr>
                <w:szCs w:val="21"/>
              </w:rPr>
              <w:t>杯突</w:t>
            </w:r>
            <w:r w:rsidR="00B30A26">
              <w:rPr>
                <w:szCs w:val="21"/>
              </w:rPr>
              <w:t>实验</w:t>
            </w:r>
            <w:r w:rsidRPr="00680F19">
              <w:rPr>
                <w:szCs w:val="21"/>
              </w:rPr>
              <w:t>机</w:t>
            </w:r>
          </w:p>
        </w:tc>
        <w:tc>
          <w:tcPr>
            <w:tcW w:w="1752" w:type="dxa"/>
            <w:vAlign w:val="center"/>
          </w:tcPr>
          <w:p w:rsidR="004B00D1" w:rsidRPr="00680F19" w:rsidRDefault="004B00D1" w:rsidP="00577246">
            <w:pPr>
              <w:jc w:val="center"/>
              <w:rPr>
                <w:szCs w:val="21"/>
              </w:rPr>
            </w:pPr>
            <w:r w:rsidRPr="00680F19">
              <w:rPr>
                <w:szCs w:val="21"/>
              </w:rPr>
              <w:t>√</w:t>
            </w:r>
          </w:p>
        </w:tc>
        <w:tc>
          <w:tcPr>
            <w:tcW w:w="1790" w:type="dxa"/>
            <w:shd w:val="clear" w:color="auto" w:fill="auto"/>
            <w:vAlign w:val="center"/>
          </w:tcPr>
          <w:p w:rsidR="004B00D1" w:rsidRPr="00680F19" w:rsidRDefault="004B00D1" w:rsidP="00577246">
            <w:pPr>
              <w:jc w:val="center"/>
              <w:rPr>
                <w:szCs w:val="21"/>
              </w:rPr>
            </w:pPr>
            <w:r w:rsidRPr="00680F19">
              <w:rPr>
                <w:rFonts w:ascii="宋体" w:hAnsi="宋体" w:hint="eastAsia"/>
                <w:szCs w:val="21"/>
              </w:rPr>
              <w:t>○</w:t>
            </w:r>
          </w:p>
        </w:tc>
        <w:tc>
          <w:tcPr>
            <w:tcW w:w="1971" w:type="dxa"/>
            <w:shd w:val="clear" w:color="auto" w:fill="auto"/>
            <w:vAlign w:val="center"/>
          </w:tcPr>
          <w:p w:rsidR="004B00D1" w:rsidRPr="00680F19" w:rsidRDefault="004B00D1" w:rsidP="00577246">
            <w:pPr>
              <w:jc w:val="center"/>
              <w:rPr>
                <w:szCs w:val="21"/>
              </w:rPr>
            </w:pPr>
            <w:r w:rsidRPr="00680F19">
              <w:rPr>
                <w:rFonts w:ascii="宋体" w:hAnsi="宋体" w:hint="eastAsia"/>
                <w:szCs w:val="21"/>
              </w:rPr>
              <w:t>○</w:t>
            </w:r>
          </w:p>
        </w:tc>
      </w:tr>
      <w:tr w:rsidR="004B00D1" w:rsidRPr="00680F19" w:rsidTr="00577246">
        <w:trPr>
          <w:trHeight w:val="330"/>
          <w:jc w:val="center"/>
        </w:trPr>
        <w:tc>
          <w:tcPr>
            <w:tcW w:w="2388" w:type="dxa"/>
            <w:shd w:val="clear" w:color="auto" w:fill="auto"/>
            <w:vAlign w:val="center"/>
          </w:tcPr>
          <w:p w:rsidR="004B00D1" w:rsidRPr="00680F19" w:rsidRDefault="00D65B7F" w:rsidP="00577246">
            <w:pPr>
              <w:jc w:val="center"/>
              <w:rPr>
                <w:szCs w:val="21"/>
              </w:rPr>
            </w:pPr>
            <w:r>
              <w:rPr>
                <w:rFonts w:hint="eastAsia"/>
                <w:szCs w:val="21"/>
              </w:rPr>
              <w:t>赫</w:t>
            </w:r>
            <w:r w:rsidR="004B00D1" w:rsidRPr="00680F19">
              <w:rPr>
                <w:szCs w:val="21"/>
              </w:rPr>
              <w:t>尔槽</w:t>
            </w:r>
          </w:p>
        </w:tc>
        <w:tc>
          <w:tcPr>
            <w:tcW w:w="1752" w:type="dxa"/>
            <w:vAlign w:val="center"/>
          </w:tcPr>
          <w:p w:rsidR="004B00D1" w:rsidRPr="00680F19" w:rsidRDefault="004B00D1" w:rsidP="00577246">
            <w:pPr>
              <w:jc w:val="center"/>
              <w:rPr>
                <w:szCs w:val="21"/>
              </w:rPr>
            </w:pPr>
            <w:r w:rsidRPr="00680F19">
              <w:rPr>
                <w:szCs w:val="21"/>
              </w:rPr>
              <w:t>√</w:t>
            </w:r>
          </w:p>
        </w:tc>
        <w:tc>
          <w:tcPr>
            <w:tcW w:w="1790" w:type="dxa"/>
            <w:shd w:val="clear" w:color="auto" w:fill="auto"/>
            <w:vAlign w:val="center"/>
          </w:tcPr>
          <w:p w:rsidR="004B00D1" w:rsidRPr="00680F19" w:rsidRDefault="004B00D1" w:rsidP="00577246">
            <w:pPr>
              <w:jc w:val="center"/>
              <w:rPr>
                <w:szCs w:val="21"/>
              </w:rPr>
            </w:pPr>
            <w:r w:rsidRPr="00680F19">
              <w:rPr>
                <w:szCs w:val="21"/>
              </w:rPr>
              <w:t>√</w:t>
            </w:r>
          </w:p>
        </w:tc>
        <w:tc>
          <w:tcPr>
            <w:tcW w:w="1971" w:type="dxa"/>
            <w:shd w:val="clear" w:color="auto" w:fill="auto"/>
            <w:vAlign w:val="center"/>
          </w:tcPr>
          <w:p w:rsidR="004B00D1" w:rsidRPr="00680F19" w:rsidRDefault="004B00D1" w:rsidP="00577246">
            <w:pPr>
              <w:jc w:val="center"/>
              <w:rPr>
                <w:szCs w:val="21"/>
              </w:rPr>
            </w:pPr>
            <w:r w:rsidRPr="00680F19">
              <w:rPr>
                <w:szCs w:val="21"/>
              </w:rPr>
              <w:t>√</w:t>
            </w:r>
          </w:p>
        </w:tc>
      </w:tr>
      <w:tr w:rsidR="004B00D1" w:rsidRPr="00680F19" w:rsidTr="00577246">
        <w:trPr>
          <w:trHeight w:val="330"/>
          <w:jc w:val="center"/>
        </w:trPr>
        <w:tc>
          <w:tcPr>
            <w:tcW w:w="2388" w:type="dxa"/>
            <w:shd w:val="clear" w:color="auto" w:fill="auto"/>
            <w:vAlign w:val="center"/>
          </w:tcPr>
          <w:p w:rsidR="004B00D1" w:rsidRPr="00680F19" w:rsidRDefault="004B00D1" w:rsidP="00577246">
            <w:pPr>
              <w:jc w:val="center"/>
              <w:rPr>
                <w:szCs w:val="21"/>
              </w:rPr>
            </w:pPr>
            <w:r w:rsidRPr="00680F19">
              <w:rPr>
                <w:szCs w:val="21"/>
              </w:rPr>
              <w:t>摩擦系数仪</w:t>
            </w:r>
          </w:p>
        </w:tc>
        <w:tc>
          <w:tcPr>
            <w:tcW w:w="1752" w:type="dxa"/>
            <w:vAlign w:val="center"/>
          </w:tcPr>
          <w:p w:rsidR="004B00D1" w:rsidRPr="00680F19" w:rsidRDefault="004B00D1" w:rsidP="00577246">
            <w:pPr>
              <w:jc w:val="center"/>
              <w:rPr>
                <w:color w:val="FF0000"/>
                <w:szCs w:val="21"/>
              </w:rPr>
            </w:pPr>
            <w:r w:rsidRPr="00680F19">
              <w:rPr>
                <w:szCs w:val="21"/>
              </w:rPr>
              <w:t>√</w:t>
            </w:r>
          </w:p>
        </w:tc>
        <w:tc>
          <w:tcPr>
            <w:tcW w:w="1790" w:type="dxa"/>
            <w:shd w:val="clear" w:color="auto" w:fill="auto"/>
            <w:vAlign w:val="center"/>
          </w:tcPr>
          <w:p w:rsidR="004B00D1" w:rsidRPr="00680F19" w:rsidRDefault="004B00D1" w:rsidP="00577246">
            <w:pPr>
              <w:jc w:val="center"/>
              <w:rPr>
                <w:color w:val="FF0000"/>
                <w:szCs w:val="21"/>
              </w:rPr>
            </w:pPr>
            <w:r w:rsidRPr="00680F19">
              <w:rPr>
                <w:rFonts w:ascii="宋体" w:hAnsi="宋体" w:hint="eastAsia"/>
                <w:szCs w:val="21"/>
              </w:rPr>
              <w:t>○</w:t>
            </w:r>
          </w:p>
        </w:tc>
        <w:tc>
          <w:tcPr>
            <w:tcW w:w="1971" w:type="dxa"/>
            <w:shd w:val="clear" w:color="auto" w:fill="auto"/>
            <w:vAlign w:val="center"/>
          </w:tcPr>
          <w:p w:rsidR="004B00D1" w:rsidRPr="00680F19" w:rsidRDefault="004B00D1" w:rsidP="00577246">
            <w:pPr>
              <w:jc w:val="center"/>
              <w:rPr>
                <w:color w:val="FF0000"/>
                <w:szCs w:val="21"/>
              </w:rPr>
            </w:pPr>
            <w:r w:rsidRPr="00680F19">
              <w:rPr>
                <w:rFonts w:ascii="宋体" w:hAnsi="宋体" w:hint="eastAsia"/>
                <w:szCs w:val="21"/>
              </w:rPr>
              <w:t>○</w:t>
            </w:r>
          </w:p>
        </w:tc>
      </w:tr>
      <w:tr w:rsidR="004B00D1" w:rsidRPr="00680F19" w:rsidTr="00577246">
        <w:trPr>
          <w:trHeight w:val="330"/>
          <w:jc w:val="center"/>
        </w:trPr>
        <w:tc>
          <w:tcPr>
            <w:tcW w:w="2388" w:type="dxa"/>
            <w:shd w:val="clear" w:color="auto" w:fill="auto"/>
            <w:vAlign w:val="center"/>
          </w:tcPr>
          <w:p w:rsidR="004B00D1" w:rsidRPr="00680F19" w:rsidRDefault="004B00D1" w:rsidP="00577246">
            <w:pPr>
              <w:jc w:val="center"/>
              <w:rPr>
                <w:szCs w:val="21"/>
              </w:rPr>
            </w:pPr>
            <w:r w:rsidRPr="00680F19">
              <w:rPr>
                <w:szCs w:val="21"/>
              </w:rPr>
              <w:t>滴定分析设备</w:t>
            </w:r>
          </w:p>
        </w:tc>
        <w:tc>
          <w:tcPr>
            <w:tcW w:w="1752" w:type="dxa"/>
            <w:vAlign w:val="center"/>
          </w:tcPr>
          <w:p w:rsidR="004B00D1" w:rsidRPr="00680F19" w:rsidRDefault="004B00D1" w:rsidP="00577246">
            <w:pPr>
              <w:jc w:val="center"/>
              <w:rPr>
                <w:szCs w:val="21"/>
              </w:rPr>
            </w:pPr>
            <w:r w:rsidRPr="00680F19">
              <w:rPr>
                <w:szCs w:val="21"/>
              </w:rPr>
              <w:t>√</w:t>
            </w:r>
          </w:p>
        </w:tc>
        <w:tc>
          <w:tcPr>
            <w:tcW w:w="1790" w:type="dxa"/>
            <w:shd w:val="clear" w:color="auto" w:fill="auto"/>
            <w:vAlign w:val="center"/>
          </w:tcPr>
          <w:p w:rsidR="004B00D1" w:rsidRPr="00680F19" w:rsidRDefault="004B00D1" w:rsidP="00577246">
            <w:pPr>
              <w:jc w:val="center"/>
              <w:rPr>
                <w:szCs w:val="21"/>
              </w:rPr>
            </w:pPr>
            <w:r w:rsidRPr="00680F19">
              <w:rPr>
                <w:szCs w:val="21"/>
              </w:rPr>
              <w:t>√</w:t>
            </w:r>
          </w:p>
        </w:tc>
        <w:tc>
          <w:tcPr>
            <w:tcW w:w="1971" w:type="dxa"/>
            <w:shd w:val="clear" w:color="auto" w:fill="auto"/>
            <w:vAlign w:val="center"/>
          </w:tcPr>
          <w:p w:rsidR="004B00D1" w:rsidRPr="00680F19" w:rsidRDefault="004B00D1" w:rsidP="00577246">
            <w:pPr>
              <w:jc w:val="center"/>
              <w:rPr>
                <w:szCs w:val="21"/>
              </w:rPr>
            </w:pPr>
            <w:r w:rsidRPr="00680F19">
              <w:rPr>
                <w:szCs w:val="21"/>
              </w:rPr>
              <w:t>√</w:t>
            </w:r>
          </w:p>
        </w:tc>
      </w:tr>
      <w:tr w:rsidR="004B00D1" w:rsidRPr="00680F19" w:rsidTr="00577246">
        <w:trPr>
          <w:trHeight w:val="330"/>
          <w:jc w:val="center"/>
        </w:trPr>
        <w:tc>
          <w:tcPr>
            <w:tcW w:w="2388" w:type="dxa"/>
            <w:shd w:val="clear" w:color="auto" w:fill="auto"/>
            <w:vAlign w:val="center"/>
          </w:tcPr>
          <w:p w:rsidR="004B00D1" w:rsidRPr="00680F19" w:rsidRDefault="004B00D1" w:rsidP="00577246">
            <w:pPr>
              <w:jc w:val="center"/>
              <w:rPr>
                <w:szCs w:val="21"/>
              </w:rPr>
            </w:pPr>
            <w:r w:rsidRPr="00680F19">
              <w:rPr>
                <w:szCs w:val="21"/>
              </w:rPr>
              <w:lastRenderedPageBreak/>
              <w:t>原子吸收光谱仪（</w:t>
            </w:r>
            <w:r w:rsidRPr="00680F19">
              <w:rPr>
                <w:szCs w:val="21"/>
              </w:rPr>
              <w:t>AAS</w:t>
            </w:r>
            <w:r w:rsidRPr="00680F19">
              <w:rPr>
                <w:szCs w:val="21"/>
              </w:rPr>
              <w:t>）</w:t>
            </w:r>
          </w:p>
        </w:tc>
        <w:tc>
          <w:tcPr>
            <w:tcW w:w="1752" w:type="dxa"/>
            <w:vAlign w:val="center"/>
          </w:tcPr>
          <w:p w:rsidR="004B00D1" w:rsidRPr="00680F19" w:rsidRDefault="004B00D1" w:rsidP="00577246">
            <w:pPr>
              <w:jc w:val="center"/>
              <w:rPr>
                <w:color w:val="FF0000"/>
                <w:szCs w:val="21"/>
              </w:rPr>
            </w:pPr>
            <w:r w:rsidRPr="00680F19">
              <w:rPr>
                <w:szCs w:val="21"/>
              </w:rPr>
              <w:t>√</w:t>
            </w:r>
          </w:p>
        </w:tc>
        <w:tc>
          <w:tcPr>
            <w:tcW w:w="1790" w:type="dxa"/>
            <w:shd w:val="clear" w:color="auto" w:fill="auto"/>
            <w:vAlign w:val="center"/>
          </w:tcPr>
          <w:p w:rsidR="004B00D1" w:rsidRPr="00680F19" w:rsidRDefault="004B00D1" w:rsidP="00577246">
            <w:pPr>
              <w:jc w:val="center"/>
              <w:rPr>
                <w:color w:val="FF0000"/>
                <w:szCs w:val="21"/>
              </w:rPr>
            </w:pPr>
            <w:r w:rsidRPr="00680F19">
              <w:rPr>
                <w:rFonts w:ascii="宋体" w:hAnsi="宋体" w:hint="eastAsia"/>
                <w:szCs w:val="21"/>
              </w:rPr>
              <w:t>○</w:t>
            </w:r>
          </w:p>
        </w:tc>
        <w:tc>
          <w:tcPr>
            <w:tcW w:w="1971" w:type="dxa"/>
            <w:shd w:val="clear" w:color="auto" w:fill="auto"/>
            <w:vAlign w:val="center"/>
          </w:tcPr>
          <w:p w:rsidR="004B00D1" w:rsidRPr="00680F19" w:rsidRDefault="004B00D1" w:rsidP="00577246">
            <w:pPr>
              <w:jc w:val="center"/>
              <w:rPr>
                <w:color w:val="FF0000"/>
                <w:szCs w:val="21"/>
              </w:rPr>
            </w:pPr>
            <w:r w:rsidRPr="00680F19">
              <w:rPr>
                <w:rFonts w:ascii="宋体" w:hAnsi="宋体" w:hint="eastAsia"/>
                <w:szCs w:val="21"/>
              </w:rPr>
              <w:t>○</w:t>
            </w:r>
          </w:p>
        </w:tc>
      </w:tr>
      <w:tr w:rsidR="004B00D1" w:rsidRPr="00680F19" w:rsidTr="00577246">
        <w:trPr>
          <w:trHeight w:val="330"/>
          <w:jc w:val="center"/>
        </w:trPr>
        <w:tc>
          <w:tcPr>
            <w:tcW w:w="2388" w:type="dxa"/>
            <w:shd w:val="clear" w:color="auto" w:fill="auto"/>
            <w:vAlign w:val="center"/>
          </w:tcPr>
          <w:p w:rsidR="004B00D1" w:rsidRPr="00680F19" w:rsidRDefault="004B00D1" w:rsidP="00577246">
            <w:pPr>
              <w:jc w:val="center"/>
              <w:rPr>
                <w:szCs w:val="21"/>
              </w:rPr>
            </w:pPr>
            <w:r w:rsidRPr="00680F19">
              <w:rPr>
                <w:szCs w:val="21"/>
              </w:rPr>
              <w:t>电导仪</w:t>
            </w:r>
          </w:p>
        </w:tc>
        <w:tc>
          <w:tcPr>
            <w:tcW w:w="1752" w:type="dxa"/>
            <w:vAlign w:val="center"/>
          </w:tcPr>
          <w:p w:rsidR="004B00D1" w:rsidRPr="00680F19" w:rsidRDefault="004B00D1" w:rsidP="00577246">
            <w:pPr>
              <w:jc w:val="center"/>
              <w:rPr>
                <w:szCs w:val="21"/>
              </w:rPr>
            </w:pPr>
            <w:r w:rsidRPr="00680F19">
              <w:rPr>
                <w:szCs w:val="21"/>
              </w:rPr>
              <w:t>√</w:t>
            </w:r>
          </w:p>
        </w:tc>
        <w:tc>
          <w:tcPr>
            <w:tcW w:w="1790" w:type="dxa"/>
            <w:shd w:val="clear" w:color="auto" w:fill="auto"/>
            <w:vAlign w:val="center"/>
          </w:tcPr>
          <w:p w:rsidR="004B00D1" w:rsidRPr="00680F19" w:rsidRDefault="004B00D1" w:rsidP="00577246">
            <w:pPr>
              <w:jc w:val="center"/>
              <w:rPr>
                <w:szCs w:val="21"/>
              </w:rPr>
            </w:pPr>
            <w:r w:rsidRPr="00680F19">
              <w:rPr>
                <w:szCs w:val="21"/>
              </w:rPr>
              <w:t>√</w:t>
            </w:r>
          </w:p>
        </w:tc>
        <w:tc>
          <w:tcPr>
            <w:tcW w:w="1971" w:type="dxa"/>
            <w:shd w:val="clear" w:color="auto" w:fill="auto"/>
            <w:vAlign w:val="center"/>
          </w:tcPr>
          <w:p w:rsidR="004B00D1" w:rsidRPr="00680F19" w:rsidRDefault="004B00D1" w:rsidP="00577246">
            <w:pPr>
              <w:jc w:val="center"/>
              <w:rPr>
                <w:szCs w:val="21"/>
              </w:rPr>
            </w:pPr>
            <w:r w:rsidRPr="00680F19">
              <w:rPr>
                <w:szCs w:val="21"/>
              </w:rPr>
              <w:t>√</w:t>
            </w:r>
          </w:p>
        </w:tc>
      </w:tr>
      <w:tr w:rsidR="004B00D1" w:rsidRPr="00680F19" w:rsidTr="00577246">
        <w:trPr>
          <w:trHeight w:val="330"/>
          <w:jc w:val="center"/>
        </w:trPr>
        <w:tc>
          <w:tcPr>
            <w:tcW w:w="2388" w:type="dxa"/>
            <w:shd w:val="clear" w:color="auto" w:fill="auto"/>
            <w:vAlign w:val="center"/>
          </w:tcPr>
          <w:p w:rsidR="004B00D1" w:rsidRPr="00680F19" w:rsidRDefault="004B00D1" w:rsidP="00577246">
            <w:pPr>
              <w:jc w:val="center"/>
              <w:rPr>
                <w:szCs w:val="21"/>
              </w:rPr>
            </w:pPr>
            <w:r w:rsidRPr="00680F19">
              <w:rPr>
                <w:szCs w:val="21"/>
              </w:rPr>
              <w:t>pH</w:t>
            </w:r>
            <w:r w:rsidRPr="00680F19">
              <w:rPr>
                <w:szCs w:val="21"/>
              </w:rPr>
              <w:t>计</w:t>
            </w:r>
          </w:p>
        </w:tc>
        <w:tc>
          <w:tcPr>
            <w:tcW w:w="1752" w:type="dxa"/>
            <w:vAlign w:val="center"/>
          </w:tcPr>
          <w:p w:rsidR="004B00D1" w:rsidRPr="00680F19" w:rsidRDefault="004B00D1" w:rsidP="00577246">
            <w:pPr>
              <w:jc w:val="center"/>
              <w:rPr>
                <w:szCs w:val="21"/>
              </w:rPr>
            </w:pPr>
            <w:r w:rsidRPr="00680F19">
              <w:rPr>
                <w:szCs w:val="21"/>
              </w:rPr>
              <w:t>√</w:t>
            </w:r>
          </w:p>
        </w:tc>
        <w:tc>
          <w:tcPr>
            <w:tcW w:w="1790" w:type="dxa"/>
            <w:shd w:val="clear" w:color="auto" w:fill="auto"/>
            <w:vAlign w:val="center"/>
          </w:tcPr>
          <w:p w:rsidR="004B00D1" w:rsidRPr="00680F19" w:rsidRDefault="004B00D1" w:rsidP="00577246">
            <w:pPr>
              <w:jc w:val="center"/>
              <w:rPr>
                <w:szCs w:val="21"/>
              </w:rPr>
            </w:pPr>
            <w:r w:rsidRPr="00680F19">
              <w:rPr>
                <w:szCs w:val="21"/>
              </w:rPr>
              <w:t>√</w:t>
            </w:r>
          </w:p>
        </w:tc>
        <w:tc>
          <w:tcPr>
            <w:tcW w:w="1971" w:type="dxa"/>
            <w:shd w:val="clear" w:color="auto" w:fill="auto"/>
            <w:vAlign w:val="center"/>
          </w:tcPr>
          <w:p w:rsidR="004B00D1" w:rsidRPr="00680F19" w:rsidRDefault="004B00D1" w:rsidP="00577246">
            <w:pPr>
              <w:jc w:val="center"/>
              <w:rPr>
                <w:szCs w:val="21"/>
              </w:rPr>
            </w:pPr>
            <w:r w:rsidRPr="00680F19">
              <w:rPr>
                <w:szCs w:val="21"/>
              </w:rPr>
              <w:t>√</w:t>
            </w:r>
          </w:p>
        </w:tc>
      </w:tr>
      <w:tr w:rsidR="004B00D1" w:rsidRPr="00680F19" w:rsidTr="00577246">
        <w:trPr>
          <w:trHeight w:val="330"/>
          <w:jc w:val="center"/>
        </w:trPr>
        <w:tc>
          <w:tcPr>
            <w:tcW w:w="2388" w:type="dxa"/>
            <w:shd w:val="clear" w:color="auto" w:fill="auto"/>
            <w:vAlign w:val="center"/>
          </w:tcPr>
          <w:p w:rsidR="004B00D1" w:rsidRPr="00680F19" w:rsidRDefault="004B00D1" w:rsidP="00577246">
            <w:pPr>
              <w:jc w:val="center"/>
              <w:rPr>
                <w:szCs w:val="21"/>
              </w:rPr>
            </w:pPr>
            <w:r w:rsidRPr="00680F19">
              <w:rPr>
                <w:szCs w:val="21"/>
              </w:rPr>
              <w:t>温湿度计</w:t>
            </w:r>
          </w:p>
        </w:tc>
        <w:tc>
          <w:tcPr>
            <w:tcW w:w="1752" w:type="dxa"/>
            <w:vAlign w:val="center"/>
          </w:tcPr>
          <w:p w:rsidR="004B00D1" w:rsidRPr="00680F19" w:rsidRDefault="004B00D1" w:rsidP="00577246">
            <w:pPr>
              <w:jc w:val="center"/>
              <w:rPr>
                <w:szCs w:val="21"/>
              </w:rPr>
            </w:pPr>
            <w:r w:rsidRPr="00680F19">
              <w:rPr>
                <w:szCs w:val="21"/>
              </w:rPr>
              <w:t>√</w:t>
            </w:r>
          </w:p>
        </w:tc>
        <w:tc>
          <w:tcPr>
            <w:tcW w:w="1790" w:type="dxa"/>
            <w:shd w:val="clear" w:color="auto" w:fill="auto"/>
            <w:vAlign w:val="center"/>
          </w:tcPr>
          <w:p w:rsidR="004B00D1" w:rsidRPr="00680F19" w:rsidRDefault="004B00D1" w:rsidP="00577246">
            <w:pPr>
              <w:jc w:val="center"/>
              <w:rPr>
                <w:szCs w:val="21"/>
              </w:rPr>
            </w:pPr>
            <w:r w:rsidRPr="00680F19">
              <w:rPr>
                <w:szCs w:val="21"/>
              </w:rPr>
              <w:t>√</w:t>
            </w:r>
          </w:p>
        </w:tc>
        <w:tc>
          <w:tcPr>
            <w:tcW w:w="1971" w:type="dxa"/>
            <w:shd w:val="clear" w:color="auto" w:fill="auto"/>
            <w:vAlign w:val="center"/>
          </w:tcPr>
          <w:p w:rsidR="004B00D1" w:rsidRPr="00680F19" w:rsidRDefault="004B00D1" w:rsidP="00577246">
            <w:pPr>
              <w:jc w:val="center"/>
              <w:rPr>
                <w:szCs w:val="21"/>
              </w:rPr>
            </w:pPr>
            <w:r w:rsidRPr="00680F19">
              <w:rPr>
                <w:szCs w:val="21"/>
              </w:rPr>
              <w:t>√</w:t>
            </w:r>
          </w:p>
        </w:tc>
      </w:tr>
      <w:tr w:rsidR="004B00D1" w:rsidRPr="00680F19" w:rsidTr="00577246">
        <w:trPr>
          <w:trHeight w:val="330"/>
          <w:jc w:val="center"/>
        </w:trPr>
        <w:tc>
          <w:tcPr>
            <w:tcW w:w="2388" w:type="dxa"/>
            <w:shd w:val="clear" w:color="auto" w:fill="auto"/>
            <w:vAlign w:val="center"/>
          </w:tcPr>
          <w:p w:rsidR="004B00D1" w:rsidRPr="00680F19" w:rsidRDefault="004B00D1" w:rsidP="00577246">
            <w:pPr>
              <w:jc w:val="center"/>
              <w:rPr>
                <w:szCs w:val="21"/>
              </w:rPr>
            </w:pPr>
            <w:r w:rsidRPr="00680F19">
              <w:rPr>
                <w:szCs w:val="21"/>
              </w:rPr>
              <w:t>孔隙率检测设备</w:t>
            </w:r>
          </w:p>
        </w:tc>
        <w:tc>
          <w:tcPr>
            <w:tcW w:w="1752" w:type="dxa"/>
            <w:vAlign w:val="center"/>
          </w:tcPr>
          <w:p w:rsidR="004B00D1" w:rsidRPr="00680F19" w:rsidRDefault="004B00D1" w:rsidP="00577246">
            <w:pPr>
              <w:jc w:val="center"/>
              <w:rPr>
                <w:szCs w:val="21"/>
              </w:rPr>
            </w:pPr>
            <w:r w:rsidRPr="00680F19">
              <w:rPr>
                <w:szCs w:val="21"/>
              </w:rPr>
              <w:t>√</w:t>
            </w:r>
          </w:p>
        </w:tc>
        <w:tc>
          <w:tcPr>
            <w:tcW w:w="1790" w:type="dxa"/>
            <w:shd w:val="clear" w:color="auto" w:fill="auto"/>
            <w:vAlign w:val="center"/>
          </w:tcPr>
          <w:p w:rsidR="004B00D1" w:rsidRPr="00680F19" w:rsidRDefault="004B00D1" w:rsidP="00577246">
            <w:pPr>
              <w:jc w:val="center"/>
              <w:rPr>
                <w:szCs w:val="21"/>
              </w:rPr>
            </w:pPr>
            <w:r w:rsidRPr="00680F19">
              <w:rPr>
                <w:rFonts w:ascii="宋体" w:hAnsi="宋体" w:hint="eastAsia"/>
                <w:szCs w:val="21"/>
              </w:rPr>
              <w:t>○</w:t>
            </w:r>
          </w:p>
        </w:tc>
        <w:tc>
          <w:tcPr>
            <w:tcW w:w="1971" w:type="dxa"/>
            <w:shd w:val="clear" w:color="auto" w:fill="auto"/>
            <w:vAlign w:val="center"/>
          </w:tcPr>
          <w:p w:rsidR="004B00D1" w:rsidRPr="00680F19" w:rsidRDefault="004B00D1" w:rsidP="00577246">
            <w:pPr>
              <w:jc w:val="center"/>
              <w:rPr>
                <w:szCs w:val="21"/>
              </w:rPr>
            </w:pPr>
            <w:r w:rsidRPr="00680F19">
              <w:rPr>
                <w:rFonts w:ascii="宋体" w:hAnsi="宋体" w:hint="eastAsia"/>
                <w:szCs w:val="21"/>
              </w:rPr>
              <w:t>○</w:t>
            </w:r>
          </w:p>
        </w:tc>
      </w:tr>
      <w:tr w:rsidR="004B00D1" w:rsidRPr="00680F19" w:rsidTr="00577246">
        <w:trPr>
          <w:trHeight w:val="330"/>
          <w:jc w:val="center"/>
        </w:trPr>
        <w:tc>
          <w:tcPr>
            <w:tcW w:w="2388" w:type="dxa"/>
            <w:shd w:val="clear" w:color="auto" w:fill="auto"/>
            <w:vAlign w:val="center"/>
          </w:tcPr>
          <w:p w:rsidR="004B00D1" w:rsidRPr="00680F19" w:rsidRDefault="004B00D1" w:rsidP="00577246">
            <w:pPr>
              <w:jc w:val="center"/>
              <w:rPr>
                <w:szCs w:val="21"/>
              </w:rPr>
            </w:pPr>
            <w:r>
              <w:rPr>
                <w:rFonts w:hint="eastAsia"/>
                <w:szCs w:val="21"/>
              </w:rPr>
              <w:t>金相显微镜</w:t>
            </w:r>
          </w:p>
        </w:tc>
        <w:tc>
          <w:tcPr>
            <w:tcW w:w="1752" w:type="dxa"/>
            <w:vAlign w:val="center"/>
          </w:tcPr>
          <w:p w:rsidR="004B00D1" w:rsidRPr="00680F19" w:rsidRDefault="004B00D1" w:rsidP="00577246">
            <w:pPr>
              <w:jc w:val="center"/>
              <w:rPr>
                <w:szCs w:val="21"/>
              </w:rPr>
            </w:pPr>
            <w:r w:rsidRPr="00680F19">
              <w:rPr>
                <w:szCs w:val="21"/>
              </w:rPr>
              <w:t>√</w:t>
            </w:r>
          </w:p>
        </w:tc>
        <w:tc>
          <w:tcPr>
            <w:tcW w:w="1790"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971"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r>
      <w:tr w:rsidR="004B00D1" w:rsidRPr="00680F19" w:rsidTr="00577246">
        <w:trPr>
          <w:trHeight w:val="330"/>
          <w:jc w:val="center"/>
        </w:trPr>
        <w:tc>
          <w:tcPr>
            <w:tcW w:w="2388" w:type="dxa"/>
            <w:shd w:val="clear" w:color="auto" w:fill="auto"/>
            <w:vAlign w:val="center"/>
          </w:tcPr>
          <w:p w:rsidR="004B00D1" w:rsidRPr="00680F19" w:rsidRDefault="004B00D1" w:rsidP="00577246">
            <w:pPr>
              <w:jc w:val="center"/>
              <w:rPr>
                <w:szCs w:val="21"/>
              </w:rPr>
            </w:pPr>
            <w:r w:rsidRPr="00680F19">
              <w:rPr>
                <w:szCs w:val="21"/>
              </w:rPr>
              <w:t>维氏硬度计</w:t>
            </w:r>
          </w:p>
        </w:tc>
        <w:tc>
          <w:tcPr>
            <w:tcW w:w="1752" w:type="dxa"/>
            <w:vAlign w:val="center"/>
          </w:tcPr>
          <w:p w:rsidR="004B00D1" w:rsidRPr="00680F19" w:rsidRDefault="004B00D1" w:rsidP="00577246">
            <w:pPr>
              <w:jc w:val="center"/>
              <w:rPr>
                <w:szCs w:val="21"/>
              </w:rPr>
            </w:pPr>
            <w:r w:rsidRPr="00680F19">
              <w:rPr>
                <w:szCs w:val="21"/>
              </w:rPr>
              <w:t>√</w:t>
            </w:r>
          </w:p>
        </w:tc>
        <w:tc>
          <w:tcPr>
            <w:tcW w:w="1790" w:type="dxa"/>
            <w:shd w:val="clear" w:color="auto" w:fill="auto"/>
            <w:vAlign w:val="center"/>
          </w:tcPr>
          <w:p w:rsidR="004B00D1" w:rsidRPr="00680F19" w:rsidRDefault="004B00D1" w:rsidP="00577246">
            <w:pPr>
              <w:jc w:val="center"/>
              <w:rPr>
                <w:szCs w:val="21"/>
              </w:rPr>
            </w:pPr>
            <w:r w:rsidRPr="00680F19">
              <w:rPr>
                <w:rFonts w:ascii="宋体" w:hAnsi="宋体" w:hint="eastAsia"/>
                <w:szCs w:val="21"/>
              </w:rPr>
              <w:t>○</w:t>
            </w:r>
          </w:p>
        </w:tc>
        <w:tc>
          <w:tcPr>
            <w:tcW w:w="1971" w:type="dxa"/>
            <w:shd w:val="clear" w:color="auto" w:fill="auto"/>
            <w:vAlign w:val="center"/>
          </w:tcPr>
          <w:p w:rsidR="004B00D1" w:rsidRPr="00680F19" w:rsidRDefault="004B00D1" w:rsidP="00577246">
            <w:pPr>
              <w:jc w:val="center"/>
              <w:rPr>
                <w:szCs w:val="21"/>
              </w:rPr>
            </w:pPr>
            <w:r w:rsidRPr="00680F19">
              <w:rPr>
                <w:rFonts w:ascii="宋体" w:hAnsi="宋体" w:hint="eastAsia"/>
                <w:szCs w:val="21"/>
              </w:rPr>
              <w:t>○</w:t>
            </w:r>
          </w:p>
        </w:tc>
      </w:tr>
      <w:tr w:rsidR="004B00D1" w:rsidRPr="00680F19" w:rsidTr="00577246">
        <w:trPr>
          <w:trHeight w:val="330"/>
          <w:jc w:val="center"/>
        </w:trPr>
        <w:tc>
          <w:tcPr>
            <w:tcW w:w="2388" w:type="dxa"/>
            <w:shd w:val="clear" w:color="auto" w:fill="auto"/>
            <w:vAlign w:val="center"/>
          </w:tcPr>
          <w:p w:rsidR="004B00D1" w:rsidRPr="00680F19" w:rsidRDefault="004B00D1" w:rsidP="00577246">
            <w:pPr>
              <w:jc w:val="center"/>
              <w:rPr>
                <w:szCs w:val="21"/>
              </w:rPr>
            </w:pPr>
            <w:r w:rsidRPr="00680F19">
              <w:rPr>
                <w:rFonts w:hint="eastAsia"/>
                <w:szCs w:val="21"/>
              </w:rPr>
              <w:t>中试线</w:t>
            </w:r>
          </w:p>
        </w:tc>
        <w:tc>
          <w:tcPr>
            <w:tcW w:w="1752" w:type="dxa"/>
            <w:vAlign w:val="center"/>
          </w:tcPr>
          <w:p w:rsidR="004B00D1" w:rsidRPr="00680F19" w:rsidRDefault="004B00D1" w:rsidP="00577246">
            <w:pPr>
              <w:jc w:val="center"/>
              <w:rPr>
                <w:szCs w:val="21"/>
              </w:rPr>
            </w:pPr>
            <w:r w:rsidRPr="00680F19">
              <w:rPr>
                <w:szCs w:val="21"/>
              </w:rPr>
              <w:t>√</w:t>
            </w:r>
          </w:p>
        </w:tc>
        <w:tc>
          <w:tcPr>
            <w:tcW w:w="1790" w:type="dxa"/>
            <w:shd w:val="clear" w:color="auto" w:fill="auto"/>
            <w:vAlign w:val="center"/>
          </w:tcPr>
          <w:p w:rsidR="004B00D1" w:rsidRPr="00680F19" w:rsidRDefault="004B00D1" w:rsidP="00577246">
            <w:pPr>
              <w:jc w:val="center"/>
              <w:rPr>
                <w:szCs w:val="21"/>
              </w:rPr>
            </w:pPr>
            <w:r w:rsidRPr="00680F19">
              <w:rPr>
                <w:rFonts w:ascii="宋体" w:hAnsi="宋体" w:hint="eastAsia"/>
                <w:szCs w:val="21"/>
              </w:rPr>
              <w:t>○</w:t>
            </w:r>
          </w:p>
        </w:tc>
        <w:tc>
          <w:tcPr>
            <w:tcW w:w="1971" w:type="dxa"/>
            <w:shd w:val="clear" w:color="auto" w:fill="auto"/>
            <w:vAlign w:val="center"/>
          </w:tcPr>
          <w:p w:rsidR="004B00D1" w:rsidRPr="00680F19" w:rsidRDefault="004B00D1" w:rsidP="00577246">
            <w:pPr>
              <w:jc w:val="center"/>
              <w:rPr>
                <w:szCs w:val="21"/>
              </w:rPr>
            </w:pPr>
            <w:r w:rsidRPr="00680F19">
              <w:rPr>
                <w:rFonts w:ascii="宋体" w:hAnsi="宋体" w:hint="eastAsia"/>
                <w:szCs w:val="21"/>
              </w:rPr>
              <w:t>○</w:t>
            </w:r>
          </w:p>
        </w:tc>
      </w:tr>
      <w:tr w:rsidR="00EC6B73" w:rsidRPr="00680F19" w:rsidTr="00577246">
        <w:trPr>
          <w:trHeight w:val="330"/>
          <w:jc w:val="center"/>
        </w:trPr>
        <w:tc>
          <w:tcPr>
            <w:tcW w:w="2388" w:type="dxa"/>
            <w:shd w:val="clear" w:color="auto" w:fill="auto"/>
            <w:vAlign w:val="center"/>
          </w:tcPr>
          <w:p w:rsidR="00EC6B73" w:rsidRPr="00680F19" w:rsidRDefault="00EC6B73" w:rsidP="00577246">
            <w:pPr>
              <w:jc w:val="center"/>
              <w:rPr>
                <w:szCs w:val="21"/>
              </w:rPr>
            </w:pPr>
            <w:r>
              <w:rPr>
                <w:rFonts w:hint="eastAsia"/>
                <w:szCs w:val="21"/>
              </w:rPr>
              <w:t>恒温恒湿</w:t>
            </w:r>
            <w:r w:rsidR="00D65B7F">
              <w:rPr>
                <w:rFonts w:hint="eastAsia"/>
                <w:szCs w:val="21"/>
              </w:rPr>
              <w:t>试验箱</w:t>
            </w:r>
          </w:p>
        </w:tc>
        <w:tc>
          <w:tcPr>
            <w:tcW w:w="1752" w:type="dxa"/>
            <w:vAlign w:val="center"/>
          </w:tcPr>
          <w:p w:rsidR="00EC6B73" w:rsidRPr="00680F19" w:rsidRDefault="00EC6B73" w:rsidP="00577246">
            <w:pPr>
              <w:jc w:val="center"/>
              <w:rPr>
                <w:szCs w:val="21"/>
              </w:rPr>
            </w:pPr>
            <w:r w:rsidRPr="00680F19">
              <w:rPr>
                <w:szCs w:val="21"/>
              </w:rPr>
              <w:t>√</w:t>
            </w:r>
          </w:p>
        </w:tc>
        <w:tc>
          <w:tcPr>
            <w:tcW w:w="1790" w:type="dxa"/>
            <w:shd w:val="clear" w:color="auto" w:fill="auto"/>
            <w:vAlign w:val="center"/>
          </w:tcPr>
          <w:p w:rsidR="00EC6B73" w:rsidRPr="00680F19" w:rsidRDefault="00EC6B73" w:rsidP="00577246">
            <w:pPr>
              <w:jc w:val="center"/>
              <w:rPr>
                <w:rFonts w:ascii="宋体" w:hAnsi="宋体"/>
                <w:szCs w:val="21"/>
              </w:rPr>
            </w:pPr>
            <w:r w:rsidRPr="00680F19">
              <w:rPr>
                <w:szCs w:val="21"/>
              </w:rPr>
              <w:t>√</w:t>
            </w:r>
          </w:p>
        </w:tc>
        <w:tc>
          <w:tcPr>
            <w:tcW w:w="1971" w:type="dxa"/>
            <w:shd w:val="clear" w:color="auto" w:fill="auto"/>
            <w:vAlign w:val="center"/>
          </w:tcPr>
          <w:p w:rsidR="00EC6B73" w:rsidRPr="00680F19" w:rsidRDefault="00EC6B73" w:rsidP="00577246">
            <w:pPr>
              <w:jc w:val="center"/>
              <w:rPr>
                <w:rFonts w:ascii="宋体" w:hAnsi="宋体"/>
                <w:szCs w:val="21"/>
              </w:rPr>
            </w:pPr>
            <w:r w:rsidRPr="00680F19">
              <w:rPr>
                <w:rFonts w:ascii="宋体" w:hAnsi="宋体" w:hint="eastAsia"/>
                <w:szCs w:val="21"/>
              </w:rPr>
              <w:t>○</w:t>
            </w:r>
          </w:p>
        </w:tc>
      </w:tr>
    </w:tbl>
    <w:p w:rsidR="004B00D1" w:rsidRDefault="004B00D1" w:rsidP="004B00D1">
      <w:pPr>
        <w:suppressAutoHyphens/>
        <w:autoSpaceDE w:val="0"/>
        <w:autoSpaceDN w:val="0"/>
        <w:adjustRightInd w:val="0"/>
        <w:spacing w:before="320" w:after="320" w:line="320" w:lineRule="atLeast"/>
        <w:textAlignment w:val="center"/>
        <w:rPr>
          <w:rFonts w:ascii="方正书宋_GBK" w:cs="方正书宋_GBK"/>
          <w:color w:val="000000"/>
          <w:szCs w:val="21"/>
          <w:lang w:val="zh-CN"/>
        </w:rPr>
      </w:pPr>
      <w:r w:rsidRPr="00680F19">
        <w:rPr>
          <w:rFonts w:ascii="宋体" w:hAnsi="宋体" w:cs="方正书宋_GBK" w:hint="eastAsia"/>
          <w:color w:val="000000"/>
          <w:szCs w:val="21"/>
          <w:lang w:val="zh-CN"/>
        </w:rPr>
        <w:t>5.2.</w:t>
      </w:r>
      <w:r>
        <w:rPr>
          <w:rFonts w:ascii="宋体" w:hAnsi="宋体" w:cs="方正书宋_GBK"/>
          <w:color w:val="000000"/>
          <w:szCs w:val="21"/>
          <w:lang w:val="zh-CN"/>
        </w:rPr>
        <w:t>2</w:t>
      </w:r>
      <w:r w:rsidRPr="00680F19">
        <w:rPr>
          <w:rFonts w:ascii="宋体" w:hAnsi="宋体" w:hint="eastAsia"/>
        </w:rPr>
        <w:t> </w:t>
      </w:r>
      <w:r w:rsidRPr="00680F19">
        <w:rPr>
          <w:rFonts w:ascii="宋体" w:hAnsi="宋体" w:cs="方正书宋_GBK" w:hint="eastAsia"/>
          <w:color w:val="000000"/>
          <w:szCs w:val="21"/>
          <w:lang w:val="zh-CN"/>
        </w:rPr>
        <w:t>各级别</w:t>
      </w:r>
      <w:r>
        <w:rPr>
          <w:rFonts w:ascii="宋体" w:hAnsi="宋体" w:cs="方正书宋_GBK" w:hint="eastAsia"/>
          <w:color w:val="000000"/>
          <w:szCs w:val="21"/>
          <w:lang w:val="zh-CN"/>
        </w:rPr>
        <w:t>涂装</w:t>
      </w:r>
      <w:r w:rsidRPr="00680F19">
        <w:rPr>
          <w:rFonts w:ascii="宋体" w:hAnsi="宋体" w:cs="方正书宋_GBK" w:hint="eastAsia"/>
          <w:color w:val="000000"/>
          <w:szCs w:val="21"/>
          <w:lang w:val="zh-CN"/>
        </w:rPr>
        <w:t>实验室设备要求见表</w:t>
      </w:r>
      <w:r>
        <w:rPr>
          <w:rFonts w:ascii="宋体" w:hAnsi="宋体" w:cs="方正书宋_GBK"/>
          <w:color w:val="000000"/>
          <w:szCs w:val="21"/>
          <w:lang w:val="zh-CN"/>
        </w:rPr>
        <w:t>4</w:t>
      </w:r>
      <w:r>
        <w:rPr>
          <w:rFonts w:ascii="方正书宋_GBK" w:cs="方正书宋_GBK" w:hint="eastAsia"/>
          <w:color w:val="000000"/>
          <w:szCs w:val="21"/>
          <w:lang w:val="zh-CN"/>
        </w:rPr>
        <w:t>。</w:t>
      </w:r>
    </w:p>
    <w:p w:rsidR="004B00D1" w:rsidRPr="00B30A26" w:rsidRDefault="004B00D1" w:rsidP="004B00D1">
      <w:pPr>
        <w:ind w:firstLine="420"/>
        <w:jc w:val="center"/>
        <w:rPr>
          <w:rFonts w:ascii="黑体" w:eastAsia="黑体" w:hAnsi="黑体"/>
          <w:color w:val="000000"/>
          <w:szCs w:val="24"/>
        </w:rPr>
      </w:pPr>
      <w:r w:rsidRPr="00B30A26">
        <w:rPr>
          <w:rFonts w:ascii="黑体" w:eastAsia="黑体" w:hAnsi="黑体" w:hint="eastAsia"/>
          <w:color w:val="000000"/>
          <w:szCs w:val="24"/>
        </w:rPr>
        <w:t>表</w:t>
      </w:r>
      <w:r w:rsidRPr="00B30A26">
        <w:rPr>
          <w:rFonts w:ascii="黑体" w:eastAsia="黑体" w:hAnsi="黑体"/>
          <w:color w:val="000000"/>
          <w:szCs w:val="24"/>
        </w:rPr>
        <w:t>4各级</w:t>
      </w:r>
      <w:r w:rsidRPr="00B30A26">
        <w:rPr>
          <w:rFonts w:ascii="黑体" w:eastAsia="黑体" w:hAnsi="黑体" w:cs="方正书宋_GBK" w:hint="eastAsia"/>
          <w:color w:val="000000"/>
          <w:szCs w:val="21"/>
          <w:lang w:val="zh-CN"/>
        </w:rPr>
        <w:t>涂装</w:t>
      </w:r>
      <w:r w:rsidRPr="00B30A26">
        <w:rPr>
          <w:rFonts w:ascii="黑体" w:eastAsia="黑体" w:hAnsi="黑体"/>
          <w:color w:val="000000"/>
          <w:szCs w:val="24"/>
        </w:rPr>
        <w:t>实验室</w:t>
      </w:r>
      <w:r w:rsidRPr="00B30A26">
        <w:rPr>
          <w:rFonts w:ascii="黑体" w:eastAsia="黑体" w:hAnsi="黑体" w:hint="eastAsia"/>
          <w:color w:val="000000"/>
          <w:szCs w:val="24"/>
        </w:rPr>
        <w:t>设备</w:t>
      </w:r>
      <w:r w:rsidRPr="00B30A26">
        <w:rPr>
          <w:rFonts w:ascii="黑体" w:eastAsia="黑体" w:hAnsi="黑体"/>
          <w:color w:val="000000"/>
          <w:szCs w:val="24"/>
        </w:rPr>
        <w:t>要求</w:t>
      </w:r>
    </w:p>
    <w:tbl>
      <w:tblPr>
        <w:tblW w:w="7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1701"/>
        <w:gridCol w:w="1701"/>
        <w:gridCol w:w="1701"/>
      </w:tblGrid>
      <w:tr w:rsidR="004B00D1" w:rsidRPr="00680F19" w:rsidTr="00577246">
        <w:trPr>
          <w:trHeight w:val="330"/>
          <w:jc w:val="center"/>
        </w:trPr>
        <w:tc>
          <w:tcPr>
            <w:tcW w:w="2525"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设备明细</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color w:val="000000"/>
                <w:szCs w:val="21"/>
              </w:rPr>
              <w:t>PL-</w:t>
            </w:r>
            <w:r w:rsidRPr="00B14A5D">
              <w:rPr>
                <w:rFonts w:ascii="宋体" w:hAnsi="宋体"/>
                <w:color w:val="000000"/>
                <w:szCs w:val="21"/>
              </w:rPr>
              <w:t>1</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color w:val="000000"/>
                <w:szCs w:val="21"/>
              </w:rPr>
              <w:t>PL-2</w:t>
            </w:r>
          </w:p>
        </w:tc>
        <w:tc>
          <w:tcPr>
            <w:tcW w:w="1701"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color w:val="000000"/>
                <w:szCs w:val="21"/>
              </w:rPr>
              <w:t>PL-</w:t>
            </w:r>
            <w:r w:rsidRPr="00B14A5D">
              <w:rPr>
                <w:rFonts w:ascii="宋体" w:hAnsi="宋体"/>
                <w:color w:val="000000"/>
                <w:szCs w:val="21"/>
              </w:rPr>
              <w:t>3</w:t>
            </w:r>
          </w:p>
        </w:tc>
      </w:tr>
      <w:tr w:rsidR="004B00D1" w:rsidRPr="00680F19" w:rsidTr="00577246">
        <w:trPr>
          <w:trHeight w:val="341"/>
          <w:jc w:val="center"/>
        </w:trPr>
        <w:tc>
          <w:tcPr>
            <w:tcW w:w="2525"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盐雾箱</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r>
      <w:tr w:rsidR="004B00D1" w:rsidRPr="00680F19" w:rsidTr="00577246">
        <w:trPr>
          <w:trHeight w:val="341"/>
          <w:jc w:val="center"/>
        </w:trPr>
        <w:tc>
          <w:tcPr>
            <w:tcW w:w="2525"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循环盐雾箱</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r>
      <w:tr w:rsidR="004B00D1" w:rsidRPr="00680F19" w:rsidTr="00577246">
        <w:trPr>
          <w:trHeight w:val="341"/>
          <w:jc w:val="center"/>
        </w:trPr>
        <w:tc>
          <w:tcPr>
            <w:tcW w:w="2525"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老化箱</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r>
      <w:tr w:rsidR="004B00D1" w:rsidRPr="00680F19" w:rsidTr="00577246">
        <w:trPr>
          <w:trHeight w:val="341"/>
          <w:jc w:val="center"/>
        </w:trPr>
        <w:tc>
          <w:tcPr>
            <w:tcW w:w="2525"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测厚仪</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r>
      <w:tr w:rsidR="004B00D1" w:rsidRPr="00680F19" w:rsidTr="00577246">
        <w:trPr>
          <w:trHeight w:val="341"/>
          <w:jc w:val="center"/>
        </w:trPr>
        <w:tc>
          <w:tcPr>
            <w:tcW w:w="2525"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金相显微镜</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r>
      <w:tr w:rsidR="004B00D1" w:rsidRPr="00680F19" w:rsidTr="00577246">
        <w:trPr>
          <w:trHeight w:val="341"/>
          <w:jc w:val="center"/>
        </w:trPr>
        <w:tc>
          <w:tcPr>
            <w:tcW w:w="2525"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X-ray测厚仪</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r>
      <w:tr w:rsidR="004B00D1" w:rsidRPr="00680F19" w:rsidTr="00577246">
        <w:trPr>
          <w:trHeight w:val="341"/>
          <w:jc w:val="center"/>
        </w:trPr>
        <w:tc>
          <w:tcPr>
            <w:tcW w:w="2525"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划线刀/划格刀</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r>
      <w:tr w:rsidR="004B00D1" w:rsidRPr="00680F19" w:rsidTr="00577246">
        <w:trPr>
          <w:trHeight w:val="341"/>
          <w:jc w:val="center"/>
        </w:trPr>
        <w:tc>
          <w:tcPr>
            <w:tcW w:w="2525"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粗糙度仪</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r>
      <w:tr w:rsidR="004B00D1" w:rsidRPr="00680F19" w:rsidTr="00577246">
        <w:trPr>
          <w:trHeight w:val="341"/>
          <w:jc w:val="center"/>
        </w:trPr>
        <w:tc>
          <w:tcPr>
            <w:tcW w:w="2525"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光泽仪</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r>
      <w:tr w:rsidR="004B00D1" w:rsidRPr="00680F19" w:rsidTr="00577246">
        <w:trPr>
          <w:trHeight w:val="341"/>
          <w:jc w:val="center"/>
        </w:trPr>
        <w:tc>
          <w:tcPr>
            <w:tcW w:w="2525"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色差仪</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r>
      <w:tr w:rsidR="004B00D1" w:rsidRPr="00680F19" w:rsidTr="00577246">
        <w:trPr>
          <w:trHeight w:val="341"/>
          <w:jc w:val="center"/>
        </w:trPr>
        <w:tc>
          <w:tcPr>
            <w:tcW w:w="2525"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硬度计</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r>
      <w:tr w:rsidR="004B00D1" w:rsidRPr="00680F19" w:rsidTr="00577246">
        <w:trPr>
          <w:trHeight w:val="341"/>
          <w:jc w:val="center"/>
        </w:trPr>
        <w:tc>
          <w:tcPr>
            <w:tcW w:w="2525"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冲击仪</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r>
      <w:tr w:rsidR="004B00D1" w:rsidRPr="00680F19" w:rsidTr="00577246">
        <w:trPr>
          <w:trHeight w:val="341"/>
          <w:jc w:val="center"/>
        </w:trPr>
        <w:tc>
          <w:tcPr>
            <w:tcW w:w="2525"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柔韧性测试仪</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r>
      <w:tr w:rsidR="004B00D1" w:rsidRPr="00680F19" w:rsidTr="00577246">
        <w:trPr>
          <w:trHeight w:val="341"/>
          <w:jc w:val="center"/>
        </w:trPr>
        <w:tc>
          <w:tcPr>
            <w:tcW w:w="2525"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杯突测试仪</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r>
      <w:tr w:rsidR="004B00D1" w:rsidRPr="00680F19" w:rsidTr="00577246">
        <w:trPr>
          <w:trHeight w:val="341"/>
          <w:jc w:val="center"/>
        </w:trPr>
        <w:tc>
          <w:tcPr>
            <w:tcW w:w="2525"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调温调湿箱</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r>
      <w:tr w:rsidR="004B00D1" w:rsidRPr="00680F19" w:rsidTr="00577246">
        <w:trPr>
          <w:trHeight w:val="341"/>
          <w:jc w:val="center"/>
        </w:trPr>
        <w:tc>
          <w:tcPr>
            <w:tcW w:w="2525"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恒温水浴槽</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r>
      <w:tr w:rsidR="004B00D1" w:rsidRPr="00680F19" w:rsidTr="00577246">
        <w:trPr>
          <w:trHeight w:val="341"/>
          <w:jc w:val="center"/>
        </w:trPr>
        <w:tc>
          <w:tcPr>
            <w:tcW w:w="2525"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定制槽</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r>
      <w:tr w:rsidR="004B00D1" w:rsidRPr="00680F19" w:rsidTr="00577246">
        <w:trPr>
          <w:trHeight w:val="341"/>
          <w:jc w:val="center"/>
        </w:trPr>
        <w:tc>
          <w:tcPr>
            <w:tcW w:w="2525"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摩擦系数仪</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r>
      <w:tr w:rsidR="004B00D1" w:rsidRPr="00680F19" w:rsidTr="00577246">
        <w:trPr>
          <w:trHeight w:val="341"/>
          <w:jc w:val="center"/>
        </w:trPr>
        <w:tc>
          <w:tcPr>
            <w:tcW w:w="2525"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桔皮仪</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r>
      <w:tr w:rsidR="004B00D1" w:rsidRPr="00680F19" w:rsidTr="00577246">
        <w:trPr>
          <w:trHeight w:val="341"/>
          <w:jc w:val="center"/>
        </w:trPr>
        <w:tc>
          <w:tcPr>
            <w:tcW w:w="2525"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恒温鼓风干燥箱</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r>
      <w:tr w:rsidR="004B00D1" w:rsidRPr="00680F19" w:rsidTr="00577246">
        <w:trPr>
          <w:trHeight w:val="341"/>
          <w:jc w:val="center"/>
        </w:trPr>
        <w:tc>
          <w:tcPr>
            <w:tcW w:w="2525"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分析天平</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r>
      <w:tr w:rsidR="004B00D1" w:rsidRPr="00680F19" w:rsidTr="00577246">
        <w:trPr>
          <w:trHeight w:val="341"/>
          <w:jc w:val="center"/>
        </w:trPr>
        <w:tc>
          <w:tcPr>
            <w:tcW w:w="2525"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粘度计</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r>
      <w:tr w:rsidR="004B00D1" w:rsidRPr="00680F19" w:rsidTr="00577246">
        <w:trPr>
          <w:trHeight w:val="341"/>
          <w:jc w:val="center"/>
        </w:trPr>
        <w:tc>
          <w:tcPr>
            <w:tcW w:w="2525"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电导率仪</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vAlign w:val="center"/>
          </w:tcPr>
          <w:p w:rsidR="004B00D1" w:rsidRPr="00680F19" w:rsidRDefault="004B00D1" w:rsidP="00577246">
            <w:pPr>
              <w:jc w:val="center"/>
              <w:rPr>
                <w:rFonts w:ascii="宋体" w:hAnsi="宋体"/>
                <w:color w:val="FF0000"/>
                <w:szCs w:val="21"/>
              </w:rPr>
            </w:pPr>
            <w:r w:rsidRPr="00680F19">
              <w:rPr>
                <w:rFonts w:ascii="宋体" w:hAnsi="宋体" w:hint="eastAsia"/>
                <w:szCs w:val="21"/>
              </w:rPr>
              <w:t>○</w:t>
            </w:r>
          </w:p>
        </w:tc>
        <w:tc>
          <w:tcPr>
            <w:tcW w:w="1701" w:type="dxa"/>
            <w:shd w:val="clear" w:color="auto" w:fill="auto"/>
            <w:vAlign w:val="center"/>
          </w:tcPr>
          <w:p w:rsidR="004B00D1" w:rsidRPr="00680F19" w:rsidRDefault="004B00D1" w:rsidP="00577246">
            <w:pPr>
              <w:jc w:val="center"/>
              <w:rPr>
                <w:rFonts w:ascii="宋体" w:hAnsi="宋体"/>
                <w:color w:val="FF0000"/>
                <w:szCs w:val="21"/>
              </w:rPr>
            </w:pPr>
            <w:r w:rsidRPr="00680F19">
              <w:rPr>
                <w:rFonts w:ascii="宋体" w:hAnsi="宋体" w:hint="eastAsia"/>
                <w:szCs w:val="21"/>
              </w:rPr>
              <w:t>○</w:t>
            </w:r>
          </w:p>
        </w:tc>
      </w:tr>
      <w:tr w:rsidR="004B00D1" w:rsidRPr="00680F19" w:rsidTr="00577246">
        <w:trPr>
          <w:trHeight w:val="341"/>
          <w:jc w:val="center"/>
        </w:trPr>
        <w:tc>
          <w:tcPr>
            <w:tcW w:w="2525"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原子吸收光谱仪（AAS）</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vAlign w:val="center"/>
          </w:tcPr>
          <w:p w:rsidR="004B00D1" w:rsidRPr="00680F19" w:rsidRDefault="004B00D1" w:rsidP="00577246">
            <w:pPr>
              <w:jc w:val="center"/>
              <w:rPr>
                <w:rFonts w:ascii="宋体" w:hAnsi="宋体"/>
                <w:color w:val="FF0000"/>
                <w:szCs w:val="21"/>
              </w:rPr>
            </w:pPr>
            <w:r w:rsidRPr="00680F19">
              <w:rPr>
                <w:rFonts w:ascii="宋体" w:hAnsi="宋体" w:hint="eastAsia"/>
                <w:szCs w:val="21"/>
              </w:rPr>
              <w:t>○</w:t>
            </w:r>
          </w:p>
        </w:tc>
        <w:tc>
          <w:tcPr>
            <w:tcW w:w="1701" w:type="dxa"/>
            <w:shd w:val="clear" w:color="auto" w:fill="auto"/>
            <w:vAlign w:val="center"/>
          </w:tcPr>
          <w:p w:rsidR="004B00D1" w:rsidRPr="00680F19" w:rsidRDefault="004B00D1" w:rsidP="00577246">
            <w:pPr>
              <w:jc w:val="center"/>
              <w:rPr>
                <w:rFonts w:ascii="宋体" w:hAnsi="宋体"/>
                <w:color w:val="FF0000"/>
                <w:szCs w:val="21"/>
              </w:rPr>
            </w:pPr>
            <w:r w:rsidRPr="00680F19">
              <w:rPr>
                <w:rFonts w:ascii="宋体" w:hAnsi="宋体" w:hint="eastAsia"/>
                <w:szCs w:val="21"/>
              </w:rPr>
              <w:t>○</w:t>
            </w:r>
          </w:p>
        </w:tc>
      </w:tr>
      <w:tr w:rsidR="004B00D1" w:rsidRPr="00680F19" w:rsidTr="00577246">
        <w:trPr>
          <w:trHeight w:val="341"/>
          <w:jc w:val="center"/>
        </w:trPr>
        <w:tc>
          <w:tcPr>
            <w:tcW w:w="2525"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pH计</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r>
      <w:tr w:rsidR="004B00D1" w:rsidRPr="00680F19" w:rsidTr="00577246">
        <w:trPr>
          <w:trHeight w:val="341"/>
          <w:jc w:val="center"/>
        </w:trPr>
        <w:tc>
          <w:tcPr>
            <w:tcW w:w="2525"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lastRenderedPageBreak/>
              <w:t>电泳装置</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r>
      <w:tr w:rsidR="004B00D1" w:rsidRPr="00680F19" w:rsidTr="00577246">
        <w:trPr>
          <w:trHeight w:val="341"/>
          <w:jc w:val="center"/>
        </w:trPr>
        <w:tc>
          <w:tcPr>
            <w:tcW w:w="2525"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喷枪</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r>
      <w:tr w:rsidR="004B00D1" w:rsidRPr="00680F19" w:rsidTr="00577246">
        <w:trPr>
          <w:trHeight w:val="341"/>
          <w:jc w:val="center"/>
        </w:trPr>
        <w:tc>
          <w:tcPr>
            <w:tcW w:w="2525"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泳透力测定装置</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r>
      <w:tr w:rsidR="004B00D1" w:rsidRPr="00680F19" w:rsidTr="00577246">
        <w:trPr>
          <w:trHeight w:val="341"/>
          <w:jc w:val="center"/>
        </w:trPr>
        <w:tc>
          <w:tcPr>
            <w:tcW w:w="2525"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烘箱</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r>
      <w:tr w:rsidR="004B00D1" w:rsidRPr="00680F19" w:rsidTr="00577246">
        <w:trPr>
          <w:trHeight w:val="341"/>
          <w:jc w:val="center"/>
        </w:trPr>
        <w:tc>
          <w:tcPr>
            <w:tcW w:w="2525"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电阻仪</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c>
          <w:tcPr>
            <w:tcW w:w="1701" w:type="dxa"/>
            <w:shd w:val="clear" w:color="auto" w:fill="auto"/>
            <w:vAlign w:val="center"/>
          </w:tcPr>
          <w:p w:rsidR="004B00D1" w:rsidRPr="00680F19" w:rsidRDefault="004B00D1" w:rsidP="00577246">
            <w:pPr>
              <w:jc w:val="center"/>
              <w:rPr>
                <w:rFonts w:ascii="宋体" w:hAnsi="宋体"/>
                <w:szCs w:val="21"/>
              </w:rPr>
            </w:pPr>
            <w:r w:rsidRPr="00680F19">
              <w:rPr>
                <w:rFonts w:ascii="宋体" w:hAnsi="宋体" w:hint="eastAsia"/>
                <w:szCs w:val="21"/>
              </w:rPr>
              <w:t>○</w:t>
            </w:r>
          </w:p>
        </w:tc>
      </w:tr>
    </w:tbl>
    <w:p w:rsidR="004B00D1" w:rsidRDefault="004B00D1">
      <w:pPr>
        <w:adjustRightInd w:val="0"/>
        <w:snapToGrid w:val="0"/>
        <w:spacing w:line="360" w:lineRule="exact"/>
        <w:ind w:firstLine="420"/>
        <w:rPr>
          <w:rFonts w:ascii="宋体" w:hAnsi="宋体"/>
        </w:rPr>
      </w:pPr>
      <w:r w:rsidRPr="00E3573A">
        <w:rPr>
          <w:rFonts w:ascii="宋体" w:hAnsi="宋体" w:hint="eastAsia"/>
          <w:color w:val="000000"/>
          <w:szCs w:val="21"/>
        </w:rPr>
        <w:t>注</w:t>
      </w:r>
      <w:r w:rsidRPr="00E3573A">
        <w:rPr>
          <w:rFonts w:ascii="宋体" w:hAnsi="宋体"/>
          <w:color w:val="000000"/>
          <w:szCs w:val="21"/>
        </w:rPr>
        <w:t>：</w:t>
      </w:r>
      <w:r w:rsidRPr="00E3573A">
        <w:rPr>
          <w:rFonts w:ascii="宋体" w:hAnsi="宋体" w:hint="eastAsia"/>
          <w:color w:val="000000"/>
          <w:szCs w:val="21"/>
        </w:rPr>
        <w:t>√代表</w:t>
      </w:r>
      <w:r w:rsidRPr="00E3573A">
        <w:rPr>
          <w:rFonts w:ascii="宋体" w:hAnsi="宋体"/>
          <w:color w:val="000000"/>
          <w:szCs w:val="21"/>
        </w:rPr>
        <w:t>必须</w:t>
      </w:r>
      <w:r w:rsidRPr="00E3573A">
        <w:rPr>
          <w:rFonts w:ascii="宋体" w:hAnsi="宋体" w:hint="eastAsia"/>
          <w:color w:val="000000"/>
          <w:szCs w:val="21"/>
        </w:rPr>
        <w:t>配备；○代表</w:t>
      </w:r>
      <w:r w:rsidRPr="00E3573A">
        <w:rPr>
          <w:rFonts w:ascii="宋体" w:hAnsi="宋体"/>
          <w:color w:val="000000"/>
          <w:szCs w:val="21"/>
        </w:rPr>
        <w:t>视</w:t>
      </w:r>
      <w:r>
        <w:rPr>
          <w:rFonts w:ascii="宋体" w:hAnsi="宋体" w:hint="eastAsia"/>
          <w:color w:val="000000"/>
          <w:szCs w:val="21"/>
        </w:rPr>
        <w:t>涂镀</w:t>
      </w:r>
      <w:r w:rsidRPr="00E3573A">
        <w:rPr>
          <w:rFonts w:ascii="宋体" w:hAnsi="宋体" w:hint="eastAsia"/>
          <w:color w:val="000000"/>
          <w:szCs w:val="21"/>
        </w:rPr>
        <w:t>层种类</w:t>
      </w:r>
      <w:r w:rsidRPr="00E3573A">
        <w:rPr>
          <w:rFonts w:ascii="宋体" w:hAnsi="宋体"/>
          <w:color w:val="000000"/>
          <w:szCs w:val="21"/>
        </w:rPr>
        <w:t>或检测需求选择性</w:t>
      </w:r>
      <w:r w:rsidRPr="00E3573A">
        <w:rPr>
          <w:rFonts w:ascii="宋体" w:hAnsi="宋体" w:hint="eastAsia"/>
          <w:color w:val="000000"/>
          <w:szCs w:val="21"/>
        </w:rPr>
        <w:t>配备。</w:t>
      </w:r>
    </w:p>
    <w:p w:rsidR="00397B3A" w:rsidRPr="008160D7" w:rsidRDefault="001A7171" w:rsidP="00D65B7F">
      <w:pPr>
        <w:spacing w:beforeLines="100" w:before="312" w:afterLines="100" w:after="312"/>
        <w:rPr>
          <w:rFonts w:ascii="黑体" w:eastAsia="黑体"/>
        </w:rPr>
      </w:pPr>
      <w:r>
        <w:rPr>
          <w:rFonts w:ascii="黑体" w:eastAsia="黑体" w:hAnsi="黑体" w:hint="eastAsia"/>
        </w:rPr>
        <w:t>6</w:t>
      </w:r>
      <w:r>
        <w:rPr>
          <w:rFonts w:ascii="黑体" w:eastAsia="黑体" w:hAnsi="黑体" w:hint="eastAsia"/>
        </w:rPr>
        <w:t> </w:t>
      </w:r>
      <w:bookmarkEnd w:id="56"/>
      <w:bookmarkEnd w:id="57"/>
      <w:bookmarkEnd w:id="58"/>
      <w:bookmarkEnd w:id="59"/>
      <w:bookmarkEnd w:id="60"/>
      <w:bookmarkEnd w:id="61"/>
      <w:bookmarkEnd w:id="62"/>
      <w:bookmarkEnd w:id="63"/>
      <w:bookmarkEnd w:id="64"/>
      <w:bookmarkEnd w:id="65"/>
      <w:bookmarkEnd w:id="66"/>
      <w:r w:rsidR="008160D7">
        <w:rPr>
          <w:rFonts w:ascii="黑体" w:eastAsia="黑体" w:hint="eastAsia"/>
        </w:rPr>
        <w:t>电镀</w:t>
      </w:r>
      <w:r w:rsidR="008160D7" w:rsidRPr="008160D7">
        <w:rPr>
          <w:rFonts w:ascii="黑体" w:eastAsia="黑体" w:hint="eastAsia"/>
        </w:rPr>
        <w:t>和涂装实验室分区</w:t>
      </w:r>
    </w:p>
    <w:p w:rsidR="00397B3A" w:rsidRPr="00767AE8" w:rsidRDefault="001A7171">
      <w:pPr>
        <w:pStyle w:val="af2"/>
        <w:adjustRightInd w:val="0"/>
        <w:snapToGrid w:val="0"/>
        <w:spacing w:before="156" w:after="156" w:line="360" w:lineRule="auto"/>
      </w:pPr>
      <w:bookmarkStart w:id="67" w:name="_Toc519605019"/>
      <w:bookmarkStart w:id="68" w:name="_Toc523382391"/>
      <w:bookmarkStart w:id="69" w:name="_Toc523382687"/>
      <w:bookmarkStart w:id="70" w:name="_Toc523839517"/>
      <w:bookmarkStart w:id="71" w:name="_Toc526084953"/>
      <w:bookmarkStart w:id="72" w:name="_Toc526085550"/>
      <w:bookmarkStart w:id="73" w:name="_Toc493093967"/>
      <w:bookmarkStart w:id="74" w:name="_Toc493094543"/>
      <w:bookmarkStart w:id="75" w:name="_Toc493093745"/>
      <w:bookmarkStart w:id="76" w:name="_Toc514676061"/>
      <w:r>
        <w:rPr>
          <w:rFonts w:hint="eastAsia"/>
        </w:rPr>
        <w:t xml:space="preserve">6.1 </w:t>
      </w:r>
      <w:r w:rsidR="00767AE8">
        <w:rPr>
          <w:rFonts w:ascii="Times New Roman" w:hint="eastAsia"/>
          <w:color w:val="000000"/>
          <w:kern w:val="2"/>
        </w:rPr>
        <w:t>EL</w:t>
      </w:r>
      <w:r w:rsidR="00767AE8">
        <w:rPr>
          <w:rFonts w:ascii="Times New Roman"/>
          <w:color w:val="000000"/>
          <w:kern w:val="2"/>
        </w:rPr>
        <w:t>-1</w:t>
      </w:r>
      <w:r w:rsidR="00767AE8">
        <w:rPr>
          <w:rFonts w:hint="eastAsia"/>
        </w:rPr>
        <w:t>级和PL-1级实验室分区</w:t>
      </w:r>
    </w:p>
    <w:p w:rsidR="00AF1A31" w:rsidRDefault="00AF1A31" w:rsidP="00AF1A31">
      <w:pPr>
        <w:spacing w:before="320" w:after="320" w:line="320" w:lineRule="auto"/>
        <w:ind w:firstLine="420"/>
        <w:jc w:val="left"/>
        <w:rPr>
          <w:color w:val="000000"/>
          <w:szCs w:val="21"/>
        </w:rPr>
      </w:pPr>
      <w:r w:rsidRPr="0081576B">
        <w:rPr>
          <w:rFonts w:hint="eastAsia"/>
          <w:color w:val="000000"/>
          <w:szCs w:val="21"/>
        </w:rPr>
        <w:t>EL-</w:t>
      </w:r>
      <w:r>
        <w:rPr>
          <w:color w:val="000000"/>
          <w:szCs w:val="21"/>
        </w:rPr>
        <w:t>1</w:t>
      </w:r>
      <w:r w:rsidRPr="0081576B">
        <w:rPr>
          <w:rFonts w:hint="eastAsia"/>
          <w:color w:val="000000"/>
          <w:szCs w:val="21"/>
        </w:rPr>
        <w:t>级</w:t>
      </w:r>
      <w:r>
        <w:rPr>
          <w:rFonts w:hint="eastAsia"/>
          <w:color w:val="000000"/>
          <w:szCs w:val="21"/>
        </w:rPr>
        <w:t>和</w:t>
      </w:r>
      <w:r>
        <w:rPr>
          <w:rFonts w:hint="eastAsia"/>
          <w:color w:val="000000"/>
          <w:szCs w:val="21"/>
        </w:rPr>
        <w:t>PL-1</w:t>
      </w:r>
      <w:r>
        <w:rPr>
          <w:rFonts w:hint="eastAsia"/>
          <w:color w:val="000000"/>
          <w:szCs w:val="21"/>
        </w:rPr>
        <w:t>级</w:t>
      </w:r>
      <w:r w:rsidRPr="00BA6496">
        <w:rPr>
          <w:color w:val="000000"/>
          <w:szCs w:val="21"/>
        </w:rPr>
        <w:t>实验室须具备完整的功能分区，各功能分区应完全独立分隔，各分区的分布应合理</w:t>
      </w:r>
      <w:r w:rsidR="0063094E">
        <w:rPr>
          <w:color w:val="000000"/>
          <w:szCs w:val="21"/>
        </w:rPr>
        <w:t>规划，避免检验过程中出现交叉作业造成样品污损或人员受伤。</w:t>
      </w:r>
      <w:r w:rsidRPr="00BA6496">
        <w:rPr>
          <w:color w:val="000000"/>
          <w:szCs w:val="21"/>
        </w:rPr>
        <w:t>实验室典型布局图见图</w:t>
      </w:r>
      <w:r>
        <w:rPr>
          <w:color w:val="000000"/>
          <w:szCs w:val="21"/>
        </w:rPr>
        <w:t>1</w:t>
      </w:r>
      <w:r w:rsidRPr="00BA6496">
        <w:rPr>
          <w:color w:val="000000"/>
          <w:szCs w:val="21"/>
        </w:rPr>
        <w:t>。</w:t>
      </w:r>
    </w:p>
    <w:p w:rsidR="00AF1A31" w:rsidRDefault="00AF1A31" w:rsidP="00AF1A31">
      <w:pPr>
        <w:spacing w:before="320" w:after="320" w:line="320" w:lineRule="auto"/>
        <w:ind w:firstLine="420"/>
        <w:jc w:val="left"/>
        <w:rPr>
          <w:color w:val="000000"/>
          <w:szCs w:val="21"/>
        </w:rPr>
      </w:pPr>
    </w:p>
    <w:p w:rsidR="00AF1A31" w:rsidRPr="00BA6496" w:rsidRDefault="00AF1A31" w:rsidP="00AF1A31">
      <w:pPr>
        <w:spacing w:before="320" w:after="320" w:line="320" w:lineRule="auto"/>
        <w:ind w:firstLine="420"/>
        <w:jc w:val="left"/>
        <w:rPr>
          <w:color w:val="000000"/>
          <w:szCs w:val="21"/>
        </w:rPr>
      </w:pPr>
    </w:p>
    <w:p w:rsidR="00AF1A31" w:rsidRDefault="00AF1A31" w:rsidP="00AF1A31">
      <w:pPr>
        <w:spacing w:after="320" w:line="320" w:lineRule="exact"/>
        <w:jc w:val="center"/>
        <w:rPr>
          <w:color w:val="000000"/>
          <w:szCs w:val="21"/>
        </w:rPr>
      </w:pPr>
    </w:p>
    <w:p w:rsidR="00AF1A31" w:rsidRDefault="00AF1A31" w:rsidP="00AF1A31">
      <w:pPr>
        <w:spacing w:after="320" w:line="320" w:lineRule="exact"/>
        <w:jc w:val="center"/>
        <w:rPr>
          <w:color w:val="000000"/>
          <w:szCs w:val="21"/>
        </w:rPr>
      </w:pPr>
    </w:p>
    <w:p w:rsidR="00AF1A31" w:rsidRDefault="00AF1A31" w:rsidP="00AF1A31">
      <w:pPr>
        <w:spacing w:after="320" w:line="320" w:lineRule="exact"/>
        <w:jc w:val="center"/>
        <w:rPr>
          <w:color w:val="000000"/>
          <w:szCs w:val="21"/>
        </w:rPr>
      </w:pPr>
    </w:p>
    <w:p w:rsidR="00AF1A31" w:rsidRDefault="00AF1A31" w:rsidP="00AF1A31">
      <w:pPr>
        <w:spacing w:after="320" w:line="320" w:lineRule="exact"/>
        <w:jc w:val="center"/>
        <w:rPr>
          <w:color w:val="000000"/>
          <w:szCs w:val="21"/>
        </w:rPr>
      </w:pPr>
    </w:p>
    <w:p w:rsidR="00AF1A31" w:rsidRPr="00BA6496" w:rsidRDefault="00AF1A31" w:rsidP="00AF1A31">
      <w:pPr>
        <w:spacing w:after="320" w:line="320" w:lineRule="exact"/>
        <w:jc w:val="center"/>
        <w:rPr>
          <w:color w:val="000000"/>
          <w:szCs w:val="21"/>
        </w:rPr>
      </w:pPr>
      <w:r>
        <w:rPr>
          <w:noProof/>
        </w:rPr>
        <w:drawing>
          <wp:anchor distT="0" distB="0" distL="114300" distR="114300" simplePos="0" relativeHeight="251660288" behindDoc="0" locked="0" layoutInCell="1" allowOverlap="0">
            <wp:simplePos x="0" y="0"/>
            <wp:positionH relativeFrom="column">
              <wp:posOffset>144145</wp:posOffset>
            </wp:positionH>
            <wp:positionV relativeFrom="paragraph">
              <wp:posOffset>-2524125</wp:posOffset>
            </wp:positionV>
            <wp:extent cx="5463540" cy="2689860"/>
            <wp:effectExtent l="19050" t="0" r="381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5463540" cy="2689860"/>
                    </a:xfrm>
                    <a:prstGeom prst="rect">
                      <a:avLst/>
                    </a:prstGeom>
                    <a:noFill/>
                    <a:ln w="9525">
                      <a:noFill/>
                      <a:miter lim="800000"/>
                      <a:headEnd/>
                      <a:tailEnd/>
                    </a:ln>
                  </pic:spPr>
                </pic:pic>
              </a:graphicData>
            </a:graphic>
          </wp:anchor>
        </w:drawing>
      </w:r>
    </w:p>
    <w:p w:rsidR="00AF1A31" w:rsidRPr="00BA6496" w:rsidRDefault="00AF1A31" w:rsidP="00AF1A31">
      <w:pPr>
        <w:spacing w:line="320" w:lineRule="exact"/>
        <w:ind w:firstLineChars="250" w:firstLine="525"/>
        <w:rPr>
          <w:color w:val="000000"/>
          <w:szCs w:val="21"/>
        </w:rPr>
      </w:pPr>
      <w:r w:rsidRPr="00BA6496">
        <w:rPr>
          <w:color w:val="000000"/>
          <w:szCs w:val="21"/>
        </w:rPr>
        <w:t>说明：</w:t>
      </w:r>
      <w:r w:rsidRPr="00BA6496">
        <w:rPr>
          <w:color w:val="000000"/>
          <w:szCs w:val="21"/>
        </w:rPr>
        <w:t>1——</w:t>
      </w:r>
      <w:r w:rsidRPr="00BA6496">
        <w:rPr>
          <w:color w:val="000000"/>
          <w:szCs w:val="21"/>
        </w:rPr>
        <w:t>业务接待区；</w:t>
      </w:r>
      <w:r w:rsidRPr="00BA6496">
        <w:rPr>
          <w:color w:val="000000"/>
          <w:szCs w:val="21"/>
        </w:rPr>
        <w:t xml:space="preserve">                   </w:t>
      </w:r>
      <w:r>
        <w:rPr>
          <w:color w:val="000000"/>
          <w:szCs w:val="21"/>
        </w:rPr>
        <w:t xml:space="preserve">     </w:t>
      </w:r>
      <w:r w:rsidRPr="00BA6496">
        <w:rPr>
          <w:color w:val="000000"/>
          <w:szCs w:val="21"/>
        </w:rPr>
        <w:t xml:space="preserve">   11——</w:t>
      </w:r>
      <w:r w:rsidR="00B30A26">
        <w:rPr>
          <w:color w:val="000000"/>
          <w:szCs w:val="21"/>
        </w:rPr>
        <w:t>实验</w:t>
      </w:r>
      <w:r w:rsidRPr="00BA6496">
        <w:rPr>
          <w:color w:val="000000"/>
          <w:szCs w:val="21"/>
        </w:rPr>
        <w:t>样品留存区；</w:t>
      </w:r>
    </w:p>
    <w:p w:rsidR="00AF1A31" w:rsidRPr="00BA6496" w:rsidRDefault="00AF1A31" w:rsidP="00AF1A31">
      <w:pPr>
        <w:spacing w:line="320" w:lineRule="exact"/>
        <w:ind w:firstLineChars="550" w:firstLine="1155"/>
        <w:rPr>
          <w:color w:val="000000"/>
          <w:szCs w:val="21"/>
        </w:rPr>
      </w:pPr>
      <w:r w:rsidRPr="00BA6496">
        <w:rPr>
          <w:color w:val="000000"/>
          <w:szCs w:val="21"/>
        </w:rPr>
        <w:t>2——</w:t>
      </w:r>
      <w:r w:rsidRPr="00BA6496">
        <w:rPr>
          <w:color w:val="000000"/>
          <w:szCs w:val="21"/>
        </w:rPr>
        <w:t>办公区；</w:t>
      </w:r>
      <w:r w:rsidRPr="00BA6496">
        <w:rPr>
          <w:color w:val="000000"/>
          <w:szCs w:val="21"/>
        </w:rPr>
        <w:t xml:space="preserve">                          </w:t>
      </w:r>
      <w:r w:rsidR="00FB03FB">
        <w:rPr>
          <w:color w:val="000000"/>
          <w:szCs w:val="21"/>
        </w:rPr>
        <w:t xml:space="preserve">     </w:t>
      </w:r>
      <w:r w:rsidRPr="00BA6496">
        <w:rPr>
          <w:color w:val="000000"/>
          <w:szCs w:val="21"/>
        </w:rPr>
        <w:t>12——</w:t>
      </w:r>
      <w:r w:rsidRPr="00BA6496">
        <w:rPr>
          <w:color w:val="000000"/>
          <w:szCs w:val="21"/>
        </w:rPr>
        <w:t>设备室；</w:t>
      </w:r>
    </w:p>
    <w:p w:rsidR="00AF1A31" w:rsidRPr="00BA6496" w:rsidRDefault="00AF1A31" w:rsidP="00AF1A31">
      <w:pPr>
        <w:spacing w:line="320" w:lineRule="exact"/>
        <w:ind w:firstLineChars="550" w:firstLine="1155"/>
        <w:rPr>
          <w:color w:val="000000"/>
          <w:szCs w:val="21"/>
        </w:rPr>
      </w:pPr>
      <w:r w:rsidRPr="00BA6496">
        <w:rPr>
          <w:color w:val="000000"/>
          <w:szCs w:val="21"/>
        </w:rPr>
        <w:t>3——</w:t>
      </w:r>
      <w:r w:rsidRPr="00BA6496">
        <w:rPr>
          <w:color w:val="000000"/>
          <w:szCs w:val="21"/>
        </w:rPr>
        <w:t>资料存档区；</w:t>
      </w:r>
      <w:r w:rsidRPr="00BA6496">
        <w:rPr>
          <w:color w:val="000000"/>
          <w:szCs w:val="21"/>
        </w:rPr>
        <w:t xml:space="preserve">                   </w:t>
      </w:r>
      <w:r>
        <w:rPr>
          <w:color w:val="000000"/>
          <w:szCs w:val="21"/>
        </w:rPr>
        <w:t xml:space="preserve">    </w:t>
      </w:r>
      <w:r w:rsidRPr="00BA6496">
        <w:rPr>
          <w:color w:val="000000"/>
          <w:szCs w:val="21"/>
        </w:rPr>
        <w:t xml:space="preserve"> </w:t>
      </w:r>
      <w:r>
        <w:rPr>
          <w:color w:val="000000"/>
          <w:szCs w:val="21"/>
        </w:rPr>
        <w:t xml:space="preserve"> </w:t>
      </w:r>
      <w:r w:rsidRPr="00BA6496">
        <w:rPr>
          <w:color w:val="000000"/>
          <w:szCs w:val="21"/>
        </w:rPr>
        <w:t xml:space="preserve">  13</w:t>
      </w:r>
      <w:r w:rsidRPr="00BA6496">
        <w:rPr>
          <w:color w:val="000000"/>
          <w:szCs w:val="21"/>
        </w:rPr>
        <w:softHyphen/>
        <w:t>——</w:t>
      </w:r>
      <w:r w:rsidRPr="00BA6496">
        <w:rPr>
          <w:color w:val="000000"/>
          <w:szCs w:val="21"/>
        </w:rPr>
        <w:t>物理检测实验</w:t>
      </w:r>
      <w:r w:rsidRPr="00BA6496">
        <w:rPr>
          <w:color w:val="000000"/>
          <w:szCs w:val="21"/>
        </w:rPr>
        <w:t>1</w:t>
      </w:r>
      <w:r w:rsidRPr="00BA6496">
        <w:rPr>
          <w:color w:val="000000"/>
          <w:szCs w:val="21"/>
        </w:rPr>
        <w:t>区；</w:t>
      </w:r>
    </w:p>
    <w:p w:rsidR="00AF1A31" w:rsidRPr="00BA6496" w:rsidRDefault="00AF1A31" w:rsidP="00AF1A31">
      <w:pPr>
        <w:spacing w:line="320" w:lineRule="exact"/>
        <w:ind w:firstLineChars="550" w:firstLine="1155"/>
        <w:rPr>
          <w:color w:val="000000"/>
          <w:szCs w:val="21"/>
        </w:rPr>
      </w:pPr>
      <w:r w:rsidRPr="00BA6496">
        <w:rPr>
          <w:color w:val="000000"/>
          <w:szCs w:val="21"/>
        </w:rPr>
        <w:t>4——</w:t>
      </w:r>
      <w:r w:rsidRPr="00BA6496">
        <w:rPr>
          <w:color w:val="000000"/>
          <w:szCs w:val="21"/>
        </w:rPr>
        <w:t>更衣室；</w:t>
      </w:r>
      <w:r w:rsidRPr="00BA6496">
        <w:rPr>
          <w:color w:val="000000"/>
          <w:szCs w:val="21"/>
        </w:rPr>
        <w:t xml:space="preserve">                         </w:t>
      </w:r>
      <w:r w:rsidR="00FB03FB">
        <w:rPr>
          <w:color w:val="000000"/>
          <w:szCs w:val="21"/>
        </w:rPr>
        <w:t xml:space="preserve">      </w:t>
      </w:r>
      <w:r w:rsidRPr="00BA6496">
        <w:rPr>
          <w:color w:val="000000"/>
          <w:szCs w:val="21"/>
        </w:rPr>
        <w:t>14</w:t>
      </w:r>
      <w:r w:rsidRPr="00BA6496">
        <w:rPr>
          <w:color w:val="000000"/>
          <w:szCs w:val="21"/>
        </w:rPr>
        <w:softHyphen/>
        <w:t>——</w:t>
      </w:r>
      <w:r w:rsidRPr="00BA6496">
        <w:rPr>
          <w:color w:val="000000"/>
          <w:szCs w:val="21"/>
        </w:rPr>
        <w:t>物理检测实验</w:t>
      </w:r>
      <w:r w:rsidRPr="00BA6496">
        <w:rPr>
          <w:color w:val="000000"/>
          <w:szCs w:val="21"/>
        </w:rPr>
        <w:t>2</w:t>
      </w:r>
      <w:r w:rsidRPr="00BA6496">
        <w:rPr>
          <w:color w:val="000000"/>
          <w:szCs w:val="21"/>
        </w:rPr>
        <w:t>区；</w:t>
      </w:r>
    </w:p>
    <w:p w:rsidR="00AF1A31" w:rsidRPr="00BA6496" w:rsidRDefault="00AF1A31" w:rsidP="00AF1A31">
      <w:pPr>
        <w:spacing w:line="320" w:lineRule="exact"/>
        <w:ind w:firstLineChars="550" w:firstLine="1155"/>
        <w:rPr>
          <w:color w:val="000000"/>
          <w:szCs w:val="21"/>
        </w:rPr>
      </w:pPr>
      <w:r w:rsidRPr="00BA6496">
        <w:rPr>
          <w:color w:val="000000"/>
          <w:szCs w:val="21"/>
        </w:rPr>
        <w:t>5——</w:t>
      </w:r>
      <w:r w:rsidRPr="00BA6496">
        <w:rPr>
          <w:color w:val="000000"/>
          <w:szCs w:val="21"/>
        </w:rPr>
        <w:t>样品接收登记区；</w:t>
      </w:r>
      <w:r w:rsidRPr="00BA6496">
        <w:rPr>
          <w:color w:val="000000"/>
          <w:szCs w:val="21"/>
        </w:rPr>
        <w:t xml:space="preserve">                 </w:t>
      </w:r>
      <w:r>
        <w:rPr>
          <w:color w:val="000000"/>
          <w:szCs w:val="21"/>
        </w:rPr>
        <w:t xml:space="preserve">  </w:t>
      </w:r>
      <w:r w:rsidR="00FB03FB">
        <w:rPr>
          <w:rFonts w:hint="eastAsia"/>
          <w:color w:val="000000"/>
          <w:szCs w:val="21"/>
        </w:rPr>
        <w:t xml:space="preserve">    </w:t>
      </w:r>
      <w:r w:rsidRPr="00BA6496">
        <w:rPr>
          <w:color w:val="000000"/>
          <w:szCs w:val="21"/>
        </w:rPr>
        <w:t>15——</w:t>
      </w:r>
      <w:r w:rsidRPr="00BA6496">
        <w:rPr>
          <w:color w:val="000000"/>
          <w:szCs w:val="21"/>
        </w:rPr>
        <w:t>物理检测实验</w:t>
      </w:r>
      <w:r w:rsidRPr="00BA6496">
        <w:rPr>
          <w:color w:val="000000"/>
          <w:szCs w:val="21"/>
        </w:rPr>
        <w:t>3</w:t>
      </w:r>
      <w:r w:rsidRPr="00BA6496">
        <w:rPr>
          <w:color w:val="000000"/>
          <w:szCs w:val="21"/>
        </w:rPr>
        <w:t>区；</w:t>
      </w:r>
    </w:p>
    <w:p w:rsidR="00AF1A31" w:rsidRPr="00BA6496" w:rsidRDefault="00AF1A31" w:rsidP="00AF1A31">
      <w:pPr>
        <w:spacing w:line="320" w:lineRule="exact"/>
        <w:ind w:firstLineChars="550" w:firstLine="1155"/>
        <w:rPr>
          <w:color w:val="000000"/>
          <w:szCs w:val="21"/>
        </w:rPr>
      </w:pPr>
      <w:r w:rsidRPr="00BA6496">
        <w:rPr>
          <w:color w:val="000000"/>
          <w:szCs w:val="21"/>
        </w:rPr>
        <w:t>6——</w:t>
      </w:r>
      <w:r w:rsidRPr="00BA6496">
        <w:rPr>
          <w:color w:val="000000"/>
          <w:szCs w:val="21"/>
        </w:rPr>
        <w:t>样品制备区；</w:t>
      </w:r>
      <w:r w:rsidRPr="00BA6496">
        <w:rPr>
          <w:color w:val="000000"/>
          <w:szCs w:val="21"/>
        </w:rPr>
        <w:t xml:space="preserve">                  </w:t>
      </w:r>
      <w:r>
        <w:rPr>
          <w:color w:val="000000"/>
          <w:szCs w:val="21"/>
        </w:rPr>
        <w:t xml:space="preserve">    </w:t>
      </w:r>
      <w:r w:rsidRPr="00BA6496">
        <w:rPr>
          <w:color w:val="000000"/>
          <w:szCs w:val="21"/>
        </w:rPr>
        <w:t xml:space="preserve">   </w:t>
      </w:r>
      <w:r>
        <w:rPr>
          <w:color w:val="000000"/>
          <w:szCs w:val="21"/>
        </w:rPr>
        <w:t xml:space="preserve"> </w:t>
      </w:r>
      <w:r w:rsidRPr="00BA6496">
        <w:rPr>
          <w:color w:val="000000"/>
          <w:szCs w:val="21"/>
        </w:rPr>
        <w:t xml:space="preserve"> 16——</w:t>
      </w:r>
      <w:r w:rsidRPr="00BA6496">
        <w:rPr>
          <w:color w:val="000000"/>
          <w:szCs w:val="21"/>
        </w:rPr>
        <w:t>光谱分析区；</w:t>
      </w:r>
    </w:p>
    <w:p w:rsidR="00AF1A31" w:rsidRPr="00BA6496" w:rsidRDefault="00AF1A31" w:rsidP="00AF1A31">
      <w:pPr>
        <w:spacing w:line="320" w:lineRule="exact"/>
        <w:ind w:firstLineChars="550" w:firstLine="1155"/>
        <w:rPr>
          <w:color w:val="000000"/>
          <w:szCs w:val="21"/>
        </w:rPr>
      </w:pPr>
      <w:r w:rsidRPr="00BA6496">
        <w:rPr>
          <w:color w:val="000000"/>
          <w:szCs w:val="21"/>
        </w:rPr>
        <w:t>7——</w:t>
      </w:r>
      <w:r w:rsidRPr="00BA6496">
        <w:rPr>
          <w:color w:val="000000"/>
          <w:szCs w:val="21"/>
        </w:rPr>
        <w:t>化学检测实验</w:t>
      </w:r>
      <w:r w:rsidRPr="00BA6496">
        <w:rPr>
          <w:color w:val="000000"/>
          <w:szCs w:val="21"/>
        </w:rPr>
        <w:t>1</w:t>
      </w:r>
      <w:r w:rsidRPr="00BA6496">
        <w:rPr>
          <w:color w:val="000000"/>
          <w:szCs w:val="21"/>
        </w:rPr>
        <w:t>区；</w:t>
      </w:r>
      <w:r w:rsidRPr="00BA6496">
        <w:rPr>
          <w:color w:val="000000"/>
          <w:szCs w:val="21"/>
        </w:rPr>
        <w:t xml:space="preserve">              </w:t>
      </w:r>
      <w:r w:rsidR="00FB03FB">
        <w:rPr>
          <w:rFonts w:hint="eastAsia"/>
          <w:color w:val="000000"/>
          <w:szCs w:val="21"/>
        </w:rPr>
        <w:t xml:space="preserve">      </w:t>
      </w:r>
      <w:r w:rsidRPr="00BA6496">
        <w:rPr>
          <w:color w:val="000000"/>
          <w:szCs w:val="21"/>
        </w:rPr>
        <w:t xml:space="preserve"> 17——</w:t>
      </w:r>
      <w:r w:rsidRPr="00BA6496">
        <w:rPr>
          <w:color w:val="000000"/>
          <w:szCs w:val="21"/>
        </w:rPr>
        <w:t>试制区；</w:t>
      </w:r>
    </w:p>
    <w:p w:rsidR="00AF1A31" w:rsidRPr="00BA6496" w:rsidRDefault="00AF1A31" w:rsidP="00AF1A31">
      <w:pPr>
        <w:spacing w:line="320" w:lineRule="exact"/>
        <w:ind w:firstLineChars="550" w:firstLine="1155"/>
        <w:rPr>
          <w:color w:val="000000"/>
          <w:szCs w:val="21"/>
        </w:rPr>
      </w:pPr>
      <w:r w:rsidRPr="00BA6496">
        <w:rPr>
          <w:color w:val="000000"/>
          <w:szCs w:val="21"/>
        </w:rPr>
        <w:t>8——</w:t>
      </w:r>
      <w:r w:rsidRPr="00BA6496">
        <w:rPr>
          <w:color w:val="000000"/>
          <w:szCs w:val="21"/>
        </w:rPr>
        <w:t>化学检测实验</w:t>
      </w:r>
      <w:r w:rsidRPr="00BA6496">
        <w:rPr>
          <w:color w:val="000000"/>
          <w:szCs w:val="21"/>
        </w:rPr>
        <w:t>2</w:t>
      </w:r>
      <w:r w:rsidRPr="00BA6496">
        <w:rPr>
          <w:color w:val="000000"/>
          <w:szCs w:val="21"/>
        </w:rPr>
        <w:t>区；</w:t>
      </w:r>
      <w:r>
        <w:rPr>
          <w:color w:val="000000"/>
          <w:szCs w:val="21"/>
        </w:rPr>
        <w:t xml:space="preserve">      </w:t>
      </w:r>
      <w:r w:rsidRPr="00BA6496">
        <w:rPr>
          <w:color w:val="000000"/>
          <w:szCs w:val="21"/>
        </w:rPr>
        <w:t xml:space="preserve">         </w:t>
      </w:r>
      <w:r w:rsidR="00FB03FB">
        <w:rPr>
          <w:rFonts w:hint="eastAsia"/>
          <w:color w:val="000000"/>
          <w:szCs w:val="21"/>
        </w:rPr>
        <w:t xml:space="preserve">      </w:t>
      </w:r>
      <w:r w:rsidRPr="00BA6496">
        <w:rPr>
          <w:color w:val="000000"/>
          <w:szCs w:val="21"/>
        </w:rPr>
        <w:t>18——</w:t>
      </w:r>
      <w:r w:rsidRPr="00BA6496">
        <w:rPr>
          <w:color w:val="000000"/>
          <w:szCs w:val="21"/>
        </w:rPr>
        <w:t>废弃物处理区；</w:t>
      </w:r>
    </w:p>
    <w:p w:rsidR="00AF1A31" w:rsidRPr="00BA6496" w:rsidRDefault="00AF1A31" w:rsidP="00AF1A31">
      <w:pPr>
        <w:spacing w:line="320" w:lineRule="exact"/>
        <w:ind w:firstLineChars="550" w:firstLine="1155"/>
        <w:rPr>
          <w:color w:val="000000"/>
          <w:szCs w:val="21"/>
        </w:rPr>
      </w:pPr>
      <w:r w:rsidRPr="00BA6496">
        <w:rPr>
          <w:color w:val="000000"/>
          <w:szCs w:val="21"/>
        </w:rPr>
        <w:t>9——</w:t>
      </w:r>
      <w:r w:rsidRPr="00BA6496">
        <w:rPr>
          <w:color w:val="000000"/>
          <w:szCs w:val="21"/>
        </w:rPr>
        <w:t>腐蚀</w:t>
      </w:r>
      <w:r w:rsidR="00B30A26">
        <w:rPr>
          <w:color w:val="000000"/>
          <w:szCs w:val="21"/>
        </w:rPr>
        <w:t>实验</w:t>
      </w:r>
      <w:r w:rsidRPr="00BA6496">
        <w:rPr>
          <w:color w:val="000000"/>
          <w:szCs w:val="21"/>
        </w:rPr>
        <w:t>区；</w:t>
      </w:r>
      <w:r w:rsidRPr="00BA6496">
        <w:rPr>
          <w:color w:val="000000"/>
          <w:szCs w:val="21"/>
        </w:rPr>
        <w:t xml:space="preserve">                  </w:t>
      </w:r>
      <w:r>
        <w:rPr>
          <w:color w:val="000000"/>
          <w:szCs w:val="21"/>
        </w:rPr>
        <w:t xml:space="preserve">     </w:t>
      </w:r>
      <w:r w:rsidRPr="00BA6496">
        <w:rPr>
          <w:color w:val="000000"/>
          <w:szCs w:val="21"/>
        </w:rPr>
        <w:t xml:space="preserve">    19——</w:t>
      </w:r>
      <w:r w:rsidRPr="00BA6496">
        <w:rPr>
          <w:color w:val="000000"/>
          <w:szCs w:val="21"/>
        </w:rPr>
        <w:t>紧急喷淋区；</w:t>
      </w:r>
    </w:p>
    <w:p w:rsidR="00AF1A31" w:rsidRPr="00BA6496" w:rsidRDefault="00AF1A31" w:rsidP="00AF1A31">
      <w:pPr>
        <w:spacing w:line="320" w:lineRule="exact"/>
        <w:ind w:firstLineChars="550" w:firstLine="1155"/>
        <w:rPr>
          <w:color w:val="000000"/>
          <w:szCs w:val="21"/>
        </w:rPr>
      </w:pPr>
      <w:r w:rsidRPr="00BA6496">
        <w:rPr>
          <w:color w:val="000000"/>
          <w:szCs w:val="21"/>
        </w:rPr>
        <w:t>10——</w:t>
      </w:r>
      <w:r w:rsidR="00B30A26">
        <w:rPr>
          <w:color w:val="000000"/>
          <w:szCs w:val="21"/>
        </w:rPr>
        <w:t>实验</w:t>
      </w:r>
      <w:r w:rsidRPr="00BA6496">
        <w:rPr>
          <w:color w:val="000000"/>
          <w:szCs w:val="21"/>
        </w:rPr>
        <w:t>耗材存放区；</w:t>
      </w:r>
      <w:r w:rsidRPr="00BA6496">
        <w:rPr>
          <w:color w:val="000000"/>
          <w:szCs w:val="21"/>
        </w:rPr>
        <w:t xml:space="preserve">                 </w:t>
      </w:r>
      <w:r w:rsidR="00FB03FB">
        <w:rPr>
          <w:rFonts w:hint="eastAsia"/>
          <w:color w:val="000000"/>
          <w:szCs w:val="21"/>
        </w:rPr>
        <w:t xml:space="preserve">     </w:t>
      </w:r>
      <w:r w:rsidRPr="00BA6496">
        <w:rPr>
          <w:color w:val="000000"/>
          <w:szCs w:val="21"/>
        </w:rPr>
        <w:t>20——</w:t>
      </w:r>
      <w:r w:rsidRPr="00BA6496">
        <w:rPr>
          <w:color w:val="000000"/>
          <w:szCs w:val="21"/>
        </w:rPr>
        <w:t>洗涤区。</w:t>
      </w:r>
    </w:p>
    <w:p w:rsidR="00AF1A31" w:rsidRPr="00BA6496" w:rsidRDefault="00AF1A31" w:rsidP="00AF1A31">
      <w:pPr>
        <w:spacing w:line="320" w:lineRule="exact"/>
        <w:rPr>
          <w:color w:val="000000"/>
          <w:szCs w:val="21"/>
        </w:rPr>
      </w:pPr>
      <w:r w:rsidRPr="00BA6496">
        <w:rPr>
          <w:color w:val="000000"/>
          <w:szCs w:val="21"/>
        </w:rPr>
        <w:t xml:space="preserve">     </w:t>
      </w:r>
      <w:r w:rsidRPr="00BA6496">
        <w:rPr>
          <w:color w:val="000000"/>
          <w:szCs w:val="21"/>
        </w:rPr>
        <w:t>注：样品沿箭头方向流动进入检测区。</w:t>
      </w:r>
    </w:p>
    <w:p w:rsidR="00AF1A31" w:rsidRPr="009E467A" w:rsidRDefault="00AF1A31" w:rsidP="00AF1A31">
      <w:pPr>
        <w:spacing w:after="320" w:line="320" w:lineRule="exact"/>
        <w:jc w:val="center"/>
        <w:rPr>
          <w:rFonts w:ascii="黑体" w:eastAsia="黑体" w:hAnsi="黑体"/>
          <w:color w:val="000000"/>
          <w:szCs w:val="21"/>
        </w:rPr>
      </w:pPr>
      <w:r w:rsidRPr="009E467A">
        <w:rPr>
          <w:rFonts w:ascii="黑体" w:eastAsia="黑体" w:hAnsi="黑体"/>
          <w:color w:val="000000"/>
          <w:szCs w:val="21"/>
        </w:rPr>
        <w:t xml:space="preserve">图1. </w:t>
      </w:r>
      <w:r w:rsidRPr="009E467A">
        <w:rPr>
          <w:rFonts w:ascii="黑体" w:eastAsia="黑体" w:hAnsi="黑体" w:hint="eastAsia"/>
          <w:color w:val="000000"/>
          <w:szCs w:val="21"/>
        </w:rPr>
        <w:t>EL-</w:t>
      </w:r>
      <w:r w:rsidRPr="009E467A">
        <w:rPr>
          <w:rFonts w:ascii="黑体" w:eastAsia="黑体" w:hAnsi="黑体"/>
          <w:color w:val="000000"/>
          <w:szCs w:val="21"/>
        </w:rPr>
        <w:t>1</w:t>
      </w:r>
      <w:r w:rsidRPr="009E467A">
        <w:rPr>
          <w:rFonts w:ascii="黑体" w:eastAsia="黑体" w:hAnsi="黑体" w:hint="eastAsia"/>
          <w:color w:val="000000"/>
          <w:szCs w:val="21"/>
        </w:rPr>
        <w:t>级</w:t>
      </w:r>
      <w:r w:rsidR="00162E8D" w:rsidRPr="009E467A">
        <w:rPr>
          <w:rFonts w:ascii="黑体" w:eastAsia="黑体" w:hAnsi="黑体" w:hint="eastAsia"/>
          <w:color w:val="000000"/>
          <w:szCs w:val="21"/>
        </w:rPr>
        <w:t>和PL-1级</w:t>
      </w:r>
      <w:r w:rsidRPr="009E467A">
        <w:rPr>
          <w:rFonts w:ascii="黑体" w:eastAsia="黑体" w:hAnsi="黑体"/>
          <w:color w:val="000000"/>
          <w:szCs w:val="21"/>
        </w:rPr>
        <w:t>实验室典型布局图</w:t>
      </w:r>
    </w:p>
    <w:p w:rsidR="00397B3A" w:rsidRDefault="001A7171">
      <w:pPr>
        <w:pStyle w:val="af2"/>
        <w:adjustRightInd w:val="0"/>
        <w:snapToGrid w:val="0"/>
        <w:spacing w:before="156" w:after="156" w:line="360" w:lineRule="auto"/>
      </w:pPr>
      <w:r>
        <w:rPr>
          <w:rFonts w:hint="eastAsia"/>
        </w:rPr>
        <w:lastRenderedPageBreak/>
        <w:t xml:space="preserve">6.2  </w:t>
      </w:r>
      <w:r w:rsidR="00A23DE0">
        <w:rPr>
          <w:rFonts w:ascii="Times New Roman" w:hint="eastAsia"/>
          <w:color w:val="000000"/>
          <w:kern w:val="2"/>
        </w:rPr>
        <w:t>EL</w:t>
      </w:r>
      <w:r w:rsidR="00A23DE0">
        <w:rPr>
          <w:rFonts w:ascii="Times New Roman"/>
          <w:color w:val="000000"/>
          <w:kern w:val="2"/>
        </w:rPr>
        <w:t>-</w:t>
      </w:r>
      <w:r w:rsidR="00A23DE0">
        <w:rPr>
          <w:rFonts w:ascii="Times New Roman" w:hint="eastAsia"/>
          <w:color w:val="000000"/>
          <w:kern w:val="2"/>
        </w:rPr>
        <w:t>2</w:t>
      </w:r>
      <w:r w:rsidR="00A23DE0">
        <w:rPr>
          <w:rFonts w:hint="eastAsia"/>
        </w:rPr>
        <w:t>级和PL-2级实验室分区</w:t>
      </w:r>
    </w:p>
    <w:p w:rsidR="00A23DE0" w:rsidRPr="009E467A" w:rsidRDefault="00A23DE0" w:rsidP="009E467A">
      <w:pPr>
        <w:spacing w:before="320" w:after="320" w:line="360" w:lineRule="auto"/>
        <w:ind w:firstLine="420"/>
        <w:rPr>
          <w:rFonts w:asciiTheme="minorEastAsia" w:eastAsiaTheme="minorEastAsia" w:hAnsiTheme="minorEastAsia"/>
          <w:color w:val="000000"/>
          <w:szCs w:val="21"/>
        </w:rPr>
      </w:pPr>
      <w:r w:rsidRPr="009E467A">
        <w:rPr>
          <w:rFonts w:asciiTheme="minorEastAsia" w:eastAsiaTheme="minorEastAsia" w:hAnsiTheme="minorEastAsia" w:hint="eastAsia"/>
          <w:color w:val="000000"/>
          <w:szCs w:val="21"/>
        </w:rPr>
        <w:t>EL-2级和PL-2级</w:t>
      </w:r>
      <w:r w:rsidRPr="009E467A">
        <w:rPr>
          <w:rFonts w:asciiTheme="minorEastAsia" w:eastAsiaTheme="minorEastAsia" w:hAnsiTheme="minorEastAsia"/>
          <w:color w:val="000000"/>
          <w:szCs w:val="21"/>
        </w:rPr>
        <w:t>实验室须具备基本的功能分区，各功能分区应完全独立分隔，各分区的分布应合理规划，避免检验过程中出现交叉作业造成样品污损或人员受伤。实验室典型布局图见图2。</w:t>
      </w:r>
    </w:p>
    <w:p w:rsidR="00A23DE0" w:rsidRPr="00BA6496" w:rsidRDefault="00A23DE0" w:rsidP="00A23DE0">
      <w:pPr>
        <w:spacing w:after="320"/>
        <w:jc w:val="center"/>
        <w:rPr>
          <w:color w:val="000000"/>
          <w:szCs w:val="21"/>
        </w:rPr>
      </w:pPr>
      <w:r>
        <w:rPr>
          <w:noProof/>
          <w:color w:val="000000"/>
          <w:szCs w:val="21"/>
        </w:rPr>
        <w:drawing>
          <wp:inline distT="0" distB="0" distL="0" distR="0">
            <wp:extent cx="4321810" cy="2363470"/>
            <wp:effectExtent l="1905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4321810" cy="2363470"/>
                    </a:xfrm>
                    <a:prstGeom prst="rect">
                      <a:avLst/>
                    </a:prstGeom>
                    <a:noFill/>
                  </pic:spPr>
                </pic:pic>
              </a:graphicData>
            </a:graphic>
          </wp:inline>
        </w:drawing>
      </w:r>
    </w:p>
    <w:p w:rsidR="00A23DE0" w:rsidRPr="00BA6496" w:rsidRDefault="00A23DE0" w:rsidP="00A23DE0">
      <w:pPr>
        <w:spacing w:line="320" w:lineRule="exact"/>
        <w:ind w:firstLineChars="250" w:firstLine="525"/>
        <w:rPr>
          <w:color w:val="000000"/>
          <w:szCs w:val="21"/>
        </w:rPr>
      </w:pPr>
      <w:r w:rsidRPr="00BA6496">
        <w:rPr>
          <w:color w:val="000000"/>
          <w:szCs w:val="21"/>
        </w:rPr>
        <w:t>说明：</w:t>
      </w:r>
      <w:r w:rsidRPr="00BA6496">
        <w:rPr>
          <w:color w:val="000000"/>
          <w:szCs w:val="21"/>
        </w:rPr>
        <w:t>1——</w:t>
      </w:r>
      <w:r w:rsidRPr="00BA6496">
        <w:rPr>
          <w:color w:val="000000"/>
          <w:szCs w:val="21"/>
        </w:rPr>
        <w:t>物理检测收样制备区；</w:t>
      </w:r>
      <w:r w:rsidRPr="00BA6496">
        <w:rPr>
          <w:color w:val="000000"/>
          <w:szCs w:val="21"/>
        </w:rPr>
        <w:t xml:space="preserve">                  8——NSS</w:t>
      </w:r>
      <w:r w:rsidRPr="00BA6496">
        <w:rPr>
          <w:color w:val="000000"/>
          <w:szCs w:val="21"/>
        </w:rPr>
        <w:t>雾</w:t>
      </w:r>
      <w:r w:rsidR="00B30A26">
        <w:rPr>
          <w:color w:val="000000"/>
          <w:szCs w:val="21"/>
        </w:rPr>
        <w:t>实验</w:t>
      </w:r>
      <w:r w:rsidRPr="00BA6496">
        <w:rPr>
          <w:color w:val="000000"/>
          <w:szCs w:val="21"/>
        </w:rPr>
        <w:t>箱；</w:t>
      </w:r>
    </w:p>
    <w:p w:rsidR="00A23DE0" w:rsidRPr="00BA6496" w:rsidRDefault="00A23DE0" w:rsidP="00A23DE0">
      <w:pPr>
        <w:spacing w:line="320" w:lineRule="exact"/>
        <w:ind w:firstLineChars="550" w:firstLine="1155"/>
        <w:rPr>
          <w:color w:val="000000"/>
          <w:szCs w:val="21"/>
        </w:rPr>
      </w:pPr>
      <w:r w:rsidRPr="00BA6496">
        <w:rPr>
          <w:color w:val="000000"/>
          <w:szCs w:val="21"/>
        </w:rPr>
        <w:t>2——</w:t>
      </w:r>
      <w:r w:rsidRPr="00BA6496">
        <w:rPr>
          <w:color w:val="000000"/>
          <w:szCs w:val="21"/>
        </w:rPr>
        <w:t>物理检测操作区；</w:t>
      </w:r>
      <w:r w:rsidRPr="00BA6496">
        <w:rPr>
          <w:color w:val="000000"/>
          <w:szCs w:val="21"/>
        </w:rPr>
        <w:t xml:space="preserve">                      </w:t>
      </w:r>
      <w:r>
        <w:rPr>
          <w:color w:val="000000"/>
          <w:szCs w:val="21"/>
        </w:rPr>
        <w:t xml:space="preserve"> </w:t>
      </w:r>
      <w:r w:rsidRPr="00BA6496">
        <w:rPr>
          <w:color w:val="000000"/>
          <w:szCs w:val="21"/>
        </w:rPr>
        <w:t>9——CASS</w:t>
      </w:r>
      <w:r w:rsidRPr="00BA6496">
        <w:rPr>
          <w:color w:val="000000"/>
          <w:szCs w:val="21"/>
        </w:rPr>
        <w:t>雾</w:t>
      </w:r>
      <w:r w:rsidR="00B30A26">
        <w:rPr>
          <w:color w:val="000000"/>
          <w:szCs w:val="21"/>
        </w:rPr>
        <w:t>实验</w:t>
      </w:r>
      <w:r w:rsidRPr="00BA6496">
        <w:rPr>
          <w:color w:val="000000"/>
          <w:szCs w:val="21"/>
        </w:rPr>
        <w:t>箱（视实际需求配置）；</w:t>
      </w:r>
    </w:p>
    <w:p w:rsidR="00A23DE0" w:rsidRPr="00BA6496" w:rsidRDefault="00A23DE0" w:rsidP="00A23DE0">
      <w:pPr>
        <w:spacing w:line="320" w:lineRule="exact"/>
        <w:ind w:firstLineChars="550" w:firstLine="1155"/>
        <w:rPr>
          <w:color w:val="000000"/>
          <w:szCs w:val="21"/>
        </w:rPr>
      </w:pPr>
      <w:r w:rsidRPr="00BA6496">
        <w:rPr>
          <w:color w:val="000000"/>
          <w:szCs w:val="21"/>
        </w:rPr>
        <w:t>3——</w:t>
      </w:r>
      <w:r w:rsidR="00B30A26">
        <w:rPr>
          <w:color w:val="000000"/>
          <w:szCs w:val="21"/>
        </w:rPr>
        <w:t>实验</w:t>
      </w:r>
      <w:r w:rsidRPr="00BA6496">
        <w:rPr>
          <w:color w:val="000000"/>
          <w:szCs w:val="21"/>
        </w:rPr>
        <w:t>耗材存放区；</w:t>
      </w:r>
      <w:r w:rsidRPr="00BA6496">
        <w:rPr>
          <w:color w:val="000000"/>
          <w:szCs w:val="21"/>
        </w:rPr>
        <w:t xml:space="preserve">                     </w:t>
      </w:r>
      <w:r>
        <w:rPr>
          <w:color w:val="000000"/>
          <w:szCs w:val="21"/>
        </w:rPr>
        <w:t xml:space="preserve"> </w:t>
      </w:r>
      <w:r w:rsidRPr="00BA6496">
        <w:rPr>
          <w:color w:val="000000"/>
          <w:szCs w:val="21"/>
        </w:rPr>
        <w:t>10</w:t>
      </w:r>
      <w:r w:rsidRPr="00BA6496">
        <w:rPr>
          <w:color w:val="000000"/>
          <w:szCs w:val="21"/>
        </w:rPr>
        <w:softHyphen/>
        <w:t>——</w:t>
      </w:r>
      <w:r w:rsidR="00B30A26">
        <w:rPr>
          <w:color w:val="000000"/>
          <w:szCs w:val="21"/>
        </w:rPr>
        <w:t>实验</w:t>
      </w:r>
      <w:r w:rsidRPr="00BA6496">
        <w:rPr>
          <w:color w:val="000000"/>
          <w:szCs w:val="21"/>
        </w:rPr>
        <w:t>耗材存放区；</w:t>
      </w:r>
    </w:p>
    <w:p w:rsidR="00A23DE0" w:rsidRPr="00BA6496" w:rsidRDefault="00A23DE0" w:rsidP="00A23DE0">
      <w:pPr>
        <w:spacing w:line="320" w:lineRule="exact"/>
        <w:ind w:firstLineChars="550" w:firstLine="1155"/>
        <w:rPr>
          <w:color w:val="000000"/>
          <w:szCs w:val="21"/>
        </w:rPr>
      </w:pPr>
      <w:r w:rsidRPr="00BA6496">
        <w:rPr>
          <w:color w:val="000000"/>
          <w:szCs w:val="21"/>
        </w:rPr>
        <w:t>4——</w:t>
      </w:r>
      <w:r w:rsidRPr="00BA6496">
        <w:rPr>
          <w:color w:val="000000"/>
          <w:szCs w:val="21"/>
        </w:rPr>
        <w:t>资料存档区；</w:t>
      </w:r>
      <w:r w:rsidRPr="00BA6496">
        <w:rPr>
          <w:color w:val="000000"/>
          <w:szCs w:val="21"/>
        </w:rPr>
        <w:t xml:space="preserve">                         </w:t>
      </w:r>
      <w:r>
        <w:rPr>
          <w:color w:val="000000"/>
          <w:szCs w:val="21"/>
        </w:rPr>
        <w:t xml:space="preserve"> </w:t>
      </w:r>
      <w:r w:rsidRPr="00BA6496">
        <w:rPr>
          <w:color w:val="000000"/>
          <w:szCs w:val="21"/>
        </w:rPr>
        <w:t>11</w:t>
      </w:r>
      <w:r w:rsidRPr="00BA6496">
        <w:rPr>
          <w:color w:val="000000"/>
          <w:szCs w:val="21"/>
        </w:rPr>
        <w:softHyphen/>
        <w:t>——</w:t>
      </w:r>
      <w:r w:rsidRPr="00BA6496">
        <w:rPr>
          <w:color w:val="000000"/>
          <w:szCs w:val="21"/>
        </w:rPr>
        <w:t>物理检测实验区；</w:t>
      </w:r>
    </w:p>
    <w:p w:rsidR="00A23DE0" w:rsidRPr="00BA6496" w:rsidRDefault="00A23DE0" w:rsidP="00A23DE0">
      <w:pPr>
        <w:spacing w:line="320" w:lineRule="exact"/>
        <w:ind w:firstLineChars="550" w:firstLine="1155"/>
        <w:rPr>
          <w:color w:val="000000"/>
          <w:szCs w:val="21"/>
        </w:rPr>
      </w:pPr>
      <w:r w:rsidRPr="00BA6496">
        <w:rPr>
          <w:color w:val="000000"/>
          <w:szCs w:val="21"/>
        </w:rPr>
        <w:t>5——</w:t>
      </w:r>
      <w:r w:rsidRPr="00BA6496">
        <w:rPr>
          <w:color w:val="000000"/>
          <w:szCs w:val="21"/>
        </w:rPr>
        <w:t>化学检测收样制备区；</w:t>
      </w:r>
      <w:r w:rsidRPr="00BA6496">
        <w:rPr>
          <w:color w:val="000000"/>
          <w:szCs w:val="21"/>
        </w:rPr>
        <w:t xml:space="preserve">                  12——</w:t>
      </w:r>
      <w:r w:rsidRPr="00BA6496">
        <w:rPr>
          <w:color w:val="000000"/>
          <w:szCs w:val="21"/>
        </w:rPr>
        <w:t>化学检测实验区；</w:t>
      </w:r>
    </w:p>
    <w:p w:rsidR="00A23DE0" w:rsidRPr="00BA6496" w:rsidRDefault="00A23DE0" w:rsidP="00A23DE0">
      <w:pPr>
        <w:spacing w:line="320" w:lineRule="exact"/>
        <w:ind w:firstLineChars="550" w:firstLine="1155"/>
        <w:rPr>
          <w:color w:val="000000"/>
          <w:szCs w:val="21"/>
        </w:rPr>
      </w:pPr>
      <w:r w:rsidRPr="00BA6496">
        <w:rPr>
          <w:color w:val="000000"/>
          <w:szCs w:val="21"/>
        </w:rPr>
        <w:t>6——</w:t>
      </w:r>
      <w:r w:rsidRPr="00BA6496">
        <w:rPr>
          <w:color w:val="000000"/>
          <w:szCs w:val="21"/>
        </w:rPr>
        <w:t>化学检测操作区；</w:t>
      </w:r>
      <w:r w:rsidRPr="00BA6496">
        <w:rPr>
          <w:color w:val="000000"/>
          <w:szCs w:val="21"/>
        </w:rPr>
        <w:t xml:space="preserve">                      13——</w:t>
      </w:r>
      <w:r w:rsidRPr="00BA6496">
        <w:rPr>
          <w:color w:val="000000"/>
          <w:szCs w:val="21"/>
        </w:rPr>
        <w:t>腐蚀</w:t>
      </w:r>
      <w:r w:rsidR="00B30A26">
        <w:rPr>
          <w:color w:val="000000"/>
          <w:szCs w:val="21"/>
        </w:rPr>
        <w:t>实验</w:t>
      </w:r>
      <w:r w:rsidRPr="00BA6496">
        <w:rPr>
          <w:color w:val="000000"/>
          <w:szCs w:val="21"/>
        </w:rPr>
        <w:t>区</w:t>
      </w:r>
    </w:p>
    <w:p w:rsidR="00A23DE0" w:rsidRPr="00BA6496" w:rsidRDefault="00A23DE0" w:rsidP="00A23DE0">
      <w:pPr>
        <w:spacing w:line="320" w:lineRule="exact"/>
        <w:ind w:firstLineChars="550" w:firstLine="1155"/>
        <w:rPr>
          <w:color w:val="000000"/>
          <w:szCs w:val="21"/>
        </w:rPr>
      </w:pPr>
      <w:r w:rsidRPr="00BA6496">
        <w:rPr>
          <w:color w:val="000000"/>
          <w:szCs w:val="21"/>
        </w:rPr>
        <w:t>7——</w:t>
      </w:r>
      <w:r w:rsidR="00B30A26">
        <w:rPr>
          <w:color w:val="000000"/>
          <w:szCs w:val="21"/>
        </w:rPr>
        <w:t>实验</w:t>
      </w:r>
      <w:r w:rsidRPr="00BA6496">
        <w:rPr>
          <w:color w:val="000000"/>
          <w:szCs w:val="21"/>
        </w:rPr>
        <w:t>耗材存放区</w:t>
      </w:r>
    </w:p>
    <w:p w:rsidR="00A23DE0" w:rsidRPr="00BA6496" w:rsidRDefault="00A23DE0" w:rsidP="00A23DE0">
      <w:pPr>
        <w:spacing w:line="320" w:lineRule="exact"/>
        <w:rPr>
          <w:color w:val="000000"/>
          <w:szCs w:val="21"/>
        </w:rPr>
      </w:pPr>
      <w:r w:rsidRPr="00BA6496">
        <w:rPr>
          <w:color w:val="000000"/>
          <w:szCs w:val="21"/>
        </w:rPr>
        <w:t xml:space="preserve">     </w:t>
      </w:r>
      <w:r w:rsidRPr="00BA6496">
        <w:rPr>
          <w:color w:val="000000"/>
          <w:szCs w:val="21"/>
        </w:rPr>
        <w:t>注：样品沿箭头方向流动进入检测区。</w:t>
      </w:r>
    </w:p>
    <w:p w:rsidR="00A23DE0" w:rsidRPr="009E467A" w:rsidRDefault="00A23DE0" w:rsidP="00A23DE0">
      <w:pPr>
        <w:spacing w:line="320" w:lineRule="exact"/>
        <w:jc w:val="center"/>
        <w:rPr>
          <w:rFonts w:ascii="黑体" w:eastAsia="黑体" w:hAnsi="黑体"/>
          <w:color w:val="000000"/>
          <w:szCs w:val="21"/>
        </w:rPr>
      </w:pPr>
      <w:r w:rsidRPr="009E467A">
        <w:rPr>
          <w:rFonts w:ascii="黑体" w:eastAsia="黑体" w:hAnsi="黑体"/>
          <w:color w:val="000000"/>
          <w:szCs w:val="21"/>
        </w:rPr>
        <w:t xml:space="preserve">图2. </w:t>
      </w:r>
      <w:r w:rsidRPr="009E467A">
        <w:rPr>
          <w:rFonts w:ascii="黑体" w:eastAsia="黑体" w:hAnsi="黑体" w:hint="eastAsia"/>
          <w:color w:val="000000"/>
          <w:szCs w:val="21"/>
        </w:rPr>
        <w:t>EL-</w:t>
      </w:r>
      <w:r w:rsidRPr="009E467A">
        <w:rPr>
          <w:rFonts w:ascii="黑体" w:eastAsia="黑体" w:hAnsi="黑体"/>
          <w:color w:val="000000"/>
          <w:szCs w:val="21"/>
        </w:rPr>
        <w:t>2</w:t>
      </w:r>
      <w:r w:rsidRPr="009E467A">
        <w:rPr>
          <w:rFonts w:ascii="黑体" w:eastAsia="黑体" w:hAnsi="黑体" w:hint="eastAsia"/>
          <w:color w:val="000000"/>
          <w:szCs w:val="21"/>
        </w:rPr>
        <w:t>级</w:t>
      </w:r>
      <w:r w:rsidR="00162E8D" w:rsidRPr="009E467A">
        <w:rPr>
          <w:rFonts w:ascii="黑体" w:eastAsia="黑体" w:hAnsi="黑体" w:hint="eastAsia"/>
          <w:color w:val="000000"/>
          <w:szCs w:val="21"/>
        </w:rPr>
        <w:t>和PL-2级</w:t>
      </w:r>
      <w:r w:rsidRPr="009E467A">
        <w:rPr>
          <w:rFonts w:ascii="黑体" w:eastAsia="黑体" w:hAnsi="黑体"/>
          <w:color w:val="000000"/>
          <w:szCs w:val="21"/>
        </w:rPr>
        <w:t>实验室典型布局图</w:t>
      </w:r>
    </w:p>
    <w:p w:rsidR="00397B3A" w:rsidRDefault="001A7171">
      <w:pPr>
        <w:pStyle w:val="af2"/>
        <w:adjustRightInd w:val="0"/>
        <w:snapToGrid w:val="0"/>
        <w:spacing w:before="156" w:after="156" w:line="360" w:lineRule="auto"/>
      </w:pPr>
      <w:r>
        <w:rPr>
          <w:rFonts w:hint="eastAsia"/>
        </w:rPr>
        <w:t xml:space="preserve">6.3  </w:t>
      </w:r>
      <w:r w:rsidR="00FF1339">
        <w:rPr>
          <w:rFonts w:ascii="Times New Roman" w:hint="eastAsia"/>
          <w:color w:val="000000"/>
          <w:kern w:val="2"/>
        </w:rPr>
        <w:t>EL</w:t>
      </w:r>
      <w:r w:rsidR="00FF1339">
        <w:rPr>
          <w:rFonts w:ascii="Times New Roman"/>
          <w:color w:val="000000"/>
          <w:kern w:val="2"/>
        </w:rPr>
        <w:t>-</w:t>
      </w:r>
      <w:r w:rsidR="00FF1339">
        <w:rPr>
          <w:rFonts w:ascii="Times New Roman" w:hint="eastAsia"/>
          <w:color w:val="000000"/>
          <w:kern w:val="2"/>
        </w:rPr>
        <w:t>3</w:t>
      </w:r>
      <w:r w:rsidR="00FF1339">
        <w:rPr>
          <w:rFonts w:hint="eastAsia"/>
        </w:rPr>
        <w:t>级和PL-3级实验室分区</w:t>
      </w:r>
    </w:p>
    <w:p w:rsidR="00FF1339" w:rsidRPr="00BA6496" w:rsidRDefault="00FF1339" w:rsidP="00FF1339">
      <w:pPr>
        <w:spacing w:after="320" w:line="320" w:lineRule="exact"/>
        <w:ind w:firstLine="420"/>
        <w:rPr>
          <w:color w:val="000000"/>
          <w:szCs w:val="21"/>
        </w:rPr>
      </w:pPr>
      <w:r w:rsidRPr="0081576B">
        <w:rPr>
          <w:rFonts w:hint="eastAsia"/>
          <w:color w:val="000000"/>
          <w:szCs w:val="21"/>
        </w:rPr>
        <w:t>EL-</w:t>
      </w:r>
      <w:r>
        <w:rPr>
          <w:color w:val="000000"/>
          <w:szCs w:val="21"/>
        </w:rPr>
        <w:t>3</w:t>
      </w:r>
      <w:r w:rsidRPr="0081576B">
        <w:rPr>
          <w:rFonts w:hint="eastAsia"/>
          <w:color w:val="000000"/>
          <w:szCs w:val="21"/>
        </w:rPr>
        <w:t>级</w:t>
      </w:r>
      <w:r>
        <w:rPr>
          <w:rFonts w:hint="eastAsia"/>
          <w:color w:val="000000"/>
          <w:szCs w:val="21"/>
        </w:rPr>
        <w:t>和</w:t>
      </w:r>
      <w:r>
        <w:rPr>
          <w:rFonts w:hint="eastAsia"/>
          <w:color w:val="000000"/>
          <w:szCs w:val="21"/>
        </w:rPr>
        <w:t>PL-3</w:t>
      </w:r>
      <w:r>
        <w:rPr>
          <w:rFonts w:hint="eastAsia"/>
          <w:color w:val="000000"/>
          <w:szCs w:val="21"/>
        </w:rPr>
        <w:t>级</w:t>
      </w:r>
      <w:r w:rsidRPr="00BA6496">
        <w:rPr>
          <w:color w:val="000000"/>
          <w:szCs w:val="21"/>
        </w:rPr>
        <w:t>实验室无独立分区要求，但各功能区域应明确划分，并合理规划，避免检验过程中出现交叉作业造成样品污损或人员受伤。实验室典型布局图见图</w:t>
      </w:r>
      <w:r>
        <w:rPr>
          <w:color w:val="000000"/>
          <w:szCs w:val="21"/>
        </w:rPr>
        <w:t>3</w:t>
      </w:r>
      <w:r w:rsidRPr="00BA6496">
        <w:rPr>
          <w:color w:val="000000"/>
          <w:szCs w:val="21"/>
        </w:rPr>
        <w:t>。</w:t>
      </w:r>
    </w:p>
    <w:p w:rsidR="00FF1339" w:rsidRPr="00BA6496" w:rsidRDefault="00FF1339" w:rsidP="00FF1339">
      <w:pPr>
        <w:spacing w:after="320"/>
        <w:jc w:val="center"/>
        <w:rPr>
          <w:color w:val="000000"/>
          <w:szCs w:val="21"/>
        </w:rPr>
      </w:pPr>
      <w:r>
        <w:rPr>
          <w:noProof/>
          <w:color w:val="000000"/>
          <w:szCs w:val="21"/>
        </w:rPr>
        <w:lastRenderedPageBreak/>
        <w:drawing>
          <wp:inline distT="0" distB="0" distL="0" distR="0">
            <wp:extent cx="2946400" cy="2066290"/>
            <wp:effectExtent l="1905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2946400" cy="2066290"/>
                    </a:xfrm>
                    <a:prstGeom prst="rect">
                      <a:avLst/>
                    </a:prstGeom>
                    <a:noFill/>
                  </pic:spPr>
                </pic:pic>
              </a:graphicData>
            </a:graphic>
          </wp:inline>
        </w:drawing>
      </w:r>
    </w:p>
    <w:p w:rsidR="00FF1339" w:rsidRPr="00BA6496" w:rsidRDefault="00FF1339" w:rsidP="00FF1339">
      <w:pPr>
        <w:spacing w:line="320" w:lineRule="exact"/>
        <w:ind w:firstLineChars="250" w:firstLine="525"/>
        <w:rPr>
          <w:color w:val="000000"/>
          <w:szCs w:val="21"/>
        </w:rPr>
      </w:pPr>
      <w:r w:rsidRPr="00BA6496">
        <w:rPr>
          <w:color w:val="000000"/>
          <w:szCs w:val="21"/>
        </w:rPr>
        <w:t>说明：</w:t>
      </w:r>
      <w:r w:rsidRPr="00BA6496">
        <w:rPr>
          <w:color w:val="000000"/>
          <w:szCs w:val="21"/>
        </w:rPr>
        <w:t>1——</w:t>
      </w:r>
      <w:r w:rsidRPr="00BA6496">
        <w:rPr>
          <w:color w:val="000000"/>
          <w:szCs w:val="21"/>
        </w:rPr>
        <w:t>化学检测收样制备区；</w:t>
      </w:r>
      <w:r w:rsidRPr="00BA6496">
        <w:rPr>
          <w:color w:val="000000"/>
          <w:szCs w:val="21"/>
        </w:rPr>
        <w:t xml:space="preserve">                5——</w:t>
      </w:r>
      <w:r w:rsidRPr="00BA6496">
        <w:rPr>
          <w:color w:val="000000"/>
          <w:szCs w:val="21"/>
        </w:rPr>
        <w:t>物理检测操作区；</w:t>
      </w:r>
    </w:p>
    <w:p w:rsidR="00FF1339" w:rsidRPr="00BA6496" w:rsidRDefault="00FF1339" w:rsidP="00FF1339">
      <w:pPr>
        <w:spacing w:line="320" w:lineRule="exact"/>
        <w:ind w:firstLineChars="550" w:firstLine="1155"/>
        <w:rPr>
          <w:color w:val="000000"/>
          <w:szCs w:val="21"/>
        </w:rPr>
      </w:pPr>
      <w:r w:rsidRPr="00BA6496">
        <w:rPr>
          <w:color w:val="000000"/>
          <w:szCs w:val="21"/>
        </w:rPr>
        <w:t>2——</w:t>
      </w:r>
      <w:r w:rsidRPr="00BA6496">
        <w:rPr>
          <w:color w:val="000000"/>
          <w:szCs w:val="21"/>
        </w:rPr>
        <w:t>化学检测操作区；</w:t>
      </w:r>
      <w:r w:rsidRPr="00BA6496">
        <w:rPr>
          <w:color w:val="000000"/>
          <w:szCs w:val="21"/>
        </w:rPr>
        <w:t xml:space="preserve">                   </w:t>
      </w:r>
      <w:r>
        <w:rPr>
          <w:color w:val="000000"/>
          <w:szCs w:val="21"/>
        </w:rPr>
        <w:t xml:space="preserve"> </w:t>
      </w:r>
      <w:r w:rsidRPr="00BA6496">
        <w:rPr>
          <w:color w:val="000000"/>
          <w:szCs w:val="21"/>
        </w:rPr>
        <w:t>6——</w:t>
      </w:r>
      <w:r w:rsidRPr="00BA6496">
        <w:rPr>
          <w:color w:val="000000"/>
          <w:szCs w:val="21"/>
        </w:rPr>
        <w:t>资料存档区；</w:t>
      </w:r>
    </w:p>
    <w:p w:rsidR="00FF1339" w:rsidRPr="00BA6496" w:rsidRDefault="00FF1339" w:rsidP="00FF1339">
      <w:pPr>
        <w:spacing w:line="320" w:lineRule="exact"/>
        <w:ind w:firstLineChars="550" w:firstLine="1155"/>
        <w:rPr>
          <w:color w:val="000000"/>
          <w:szCs w:val="21"/>
        </w:rPr>
      </w:pPr>
      <w:r w:rsidRPr="00BA6496">
        <w:rPr>
          <w:color w:val="000000"/>
          <w:szCs w:val="21"/>
        </w:rPr>
        <w:t>3——</w:t>
      </w:r>
      <w:r w:rsidR="00B30A26">
        <w:rPr>
          <w:color w:val="000000"/>
          <w:szCs w:val="21"/>
        </w:rPr>
        <w:t>实验</w:t>
      </w:r>
      <w:r w:rsidRPr="00BA6496">
        <w:rPr>
          <w:color w:val="000000"/>
          <w:szCs w:val="21"/>
        </w:rPr>
        <w:t>耗材存放区；</w:t>
      </w:r>
      <w:r w:rsidRPr="00BA6496">
        <w:rPr>
          <w:color w:val="000000"/>
          <w:szCs w:val="21"/>
        </w:rPr>
        <w:t xml:space="preserve">                    7</w:t>
      </w:r>
      <w:r w:rsidRPr="00BA6496">
        <w:rPr>
          <w:color w:val="000000"/>
          <w:szCs w:val="21"/>
        </w:rPr>
        <w:softHyphen/>
        <w:t>——NSS/CASS</w:t>
      </w:r>
      <w:r w:rsidRPr="00BA6496">
        <w:rPr>
          <w:color w:val="000000"/>
          <w:szCs w:val="21"/>
        </w:rPr>
        <w:t>盐雾箱（视实际需求配置）。</w:t>
      </w:r>
    </w:p>
    <w:p w:rsidR="00FF1339" w:rsidRPr="00BA6496" w:rsidRDefault="00FF1339" w:rsidP="00FF1339">
      <w:pPr>
        <w:spacing w:line="320" w:lineRule="exact"/>
        <w:ind w:firstLineChars="550" w:firstLine="1155"/>
        <w:rPr>
          <w:color w:val="000000"/>
          <w:szCs w:val="21"/>
        </w:rPr>
      </w:pPr>
      <w:r w:rsidRPr="00BA6496">
        <w:rPr>
          <w:color w:val="000000"/>
          <w:szCs w:val="21"/>
        </w:rPr>
        <w:t>4——</w:t>
      </w:r>
      <w:r w:rsidRPr="00BA6496">
        <w:rPr>
          <w:color w:val="000000"/>
          <w:szCs w:val="21"/>
        </w:rPr>
        <w:t>物理检测收样制备区；</w:t>
      </w:r>
    </w:p>
    <w:p w:rsidR="00FF1339" w:rsidRPr="00BA6496" w:rsidRDefault="00FF1339" w:rsidP="00FF1339">
      <w:pPr>
        <w:spacing w:line="320" w:lineRule="exact"/>
        <w:rPr>
          <w:color w:val="000000"/>
          <w:szCs w:val="21"/>
        </w:rPr>
      </w:pPr>
      <w:r w:rsidRPr="00BA6496">
        <w:rPr>
          <w:color w:val="000000"/>
          <w:szCs w:val="21"/>
        </w:rPr>
        <w:t xml:space="preserve">     </w:t>
      </w:r>
      <w:r w:rsidRPr="00BA6496">
        <w:rPr>
          <w:color w:val="000000"/>
          <w:szCs w:val="21"/>
        </w:rPr>
        <w:t>注：样品沿箭头方向流动进入检测区。</w:t>
      </w:r>
    </w:p>
    <w:p w:rsidR="00397B3A" w:rsidRPr="00BC64D0" w:rsidRDefault="00FF1339" w:rsidP="00BC64D0">
      <w:pPr>
        <w:spacing w:line="320" w:lineRule="exact"/>
        <w:jc w:val="center"/>
        <w:rPr>
          <w:rFonts w:ascii="黑体" w:eastAsia="黑体" w:hAnsi="黑体"/>
          <w:color w:val="000000"/>
          <w:szCs w:val="21"/>
        </w:rPr>
      </w:pPr>
      <w:r w:rsidRPr="00BC64D0">
        <w:rPr>
          <w:rFonts w:ascii="黑体" w:eastAsia="黑体" w:hAnsi="黑体"/>
          <w:color w:val="000000"/>
          <w:szCs w:val="21"/>
        </w:rPr>
        <w:t xml:space="preserve">图3. </w:t>
      </w:r>
      <w:r w:rsidRPr="00BC64D0">
        <w:rPr>
          <w:rFonts w:ascii="黑体" w:eastAsia="黑体" w:hAnsi="黑体" w:hint="eastAsia"/>
          <w:color w:val="000000"/>
          <w:szCs w:val="21"/>
        </w:rPr>
        <w:t>EL-</w:t>
      </w:r>
      <w:r w:rsidRPr="00BC64D0">
        <w:rPr>
          <w:rFonts w:ascii="黑体" w:eastAsia="黑体" w:hAnsi="黑体"/>
          <w:color w:val="000000"/>
          <w:szCs w:val="21"/>
        </w:rPr>
        <w:t>3</w:t>
      </w:r>
      <w:r w:rsidRPr="00BC64D0">
        <w:rPr>
          <w:rFonts w:ascii="黑体" w:eastAsia="黑体" w:hAnsi="黑体" w:hint="eastAsia"/>
          <w:color w:val="000000"/>
          <w:szCs w:val="21"/>
        </w:rPr>
        <w:t>级和PL-3级</w:t>
      </w:r>
      <w:r w:rsidRPr="00BC64D0">
        <w:rPr>
          <w:rFonts w:ascii="黑体" w:eastAsia="黑体" w:hAnsi="黑体"/>
          <w:color w:val="000000"/>
          <w:szCs w:val="21"/>
        </w:rPr>
        <w:t>实验室典型布局图</w:t>
      </w:r>
    </w:p>
    <w:p w:rsidR="00397B3A" w:rsidRDefault="001A7171" w:rsidP="00D65B7F">
      <w:pPr>
        <w:pStyle w:val="a"/>
        <w:numPr>
          <w:ilvl w:val="0"/>
          <w:numId w:val="0"/>
        </w:numPr>
        <w:spacing w:beforeLines="100" w:before="312" w:afterLines="100" w:after="312"/>
        <w:jc w:val="left"/>
      </w:pPr>
      <w:r>
        <w:rPr>
          <w:rFonts w:hint="eastAsia"/>
        </w:rPr>
        <w:t xml:space="preserve">7  </w:t>
      </w:r>
      <w:r w:rsidR="005463CA">
        <w:rPr>
          <w:rFonts w:hint="eastAsia"/>
        </w:rPr>
        <w:t>电镀</w:t>
      </w:r>
      <w:r w:rsidR="005463CA">
        <w:t>和</w:t>
      </w:r>
      <w:r w:rsidR="005463CA" w:rsidRPr="00E56F35">
        <w:rPr>
          <w:rFonts w:hint="eastAsia"/>
        </w:rPr>
        <w:t>涂装</w:t>
      </w:r>
      <w:r w:rsidR="00B30A26">
        <w:rPr>
          <w:rFonts w:hint="eastAsia"/>
        </w:rPr>
        <w:t>实验</w:t>
      </w:r>
      <w:r w:rsidR="005463CA" w:rsidRPr="00E56F35">
        <w:rPr>
          <w:rFonts w:hint="eastAsia"/>
        </w:rPr>
        <w:t>室管理要求</w:t>
      </w:r>
      <w:bookmarkEnd w:id="67"/>
      <w:bookmarkEnd w:id="68"/>
      <w:bookmarkEnd w:id="69"/>
      <w:bookmarkEnd w:id="70"/>
      <w:bookmarkEnd w:id="71"/>
      <w:bookmarkEnd w:id="72"/>
    </w:p>
    <w:p w:rsidR="00397B3A" w:rsidRDefault="001A7171">
      <w:pPr>
        <w:adjustRightInd w:val="0"/>
        <w:spacing w:line="360" w:lineRule="auto"/>
        <w:rPr>
          <w:rFonts w:ascii="黑体" w:eastAsia="黑体" w:hAnsi="黑体"/>
          <w:noProof/>
        </w:rPr>
      </w:pPr>
      <w:bookmarkStart w:id="77" w:name="_Toc519605030"/>
      <w:bookmarkStart w:id="78" w:name="_Toc523382402"/>
      <w:bookmarkStart w:id="79" w:name="_Toc523382698"/>
      <w:bookmarkStart w:id="80" w:name="_Toc523839528"/>
      <w:bookmarkStart w:id="81" w:name="_Toc526084954"/>
      <w:bookmarkStart w:id="82" w:name="_Toc526085558"/>
      <w:r>
        <w:rPr>
          <w:rFonts w:ascii="黑体" w:eastAsia="黑体" w:hAnsi="黑体" w:hint="eastAsia"/>
          <w:noProof/>
        </w:rPr>
        <w:t xml:space="preserve">7.1  </w:t>
      </w:r>
      <w:r w:rsidR="003A64C0" w:rsidRPr="003A64C0">
        <w:rPr>
          <w:rFonts w:ascii="黑体" w:eastAsia="黑体" w:hAnsi="黑体" w:hint="eastAsia"/>
          <w:noProof/>
        </w:rPr>
        <w:t>人员基本要求</w:t>
      </w:r>
    </w:p>
    <w:p w:rsidR="003A64C0" w:rsidRPr="00E56F35" w:rsidRDefault="003A64C0" w:rsidP="00A606FE">
      <w:pPr>
        <w:spacing w:before="320" w:after="320" w:line="360" w:lineRule="auto"/>
        <w:rPr>
          <w:rFonts w:ascii="宋体" w:hAnsi="宋体"/>
          <w:color w:val="000000"/>
          <w:szCs w:val="21"/>
        </w:rPr>
      </w:pPr>
      <w:r w:rsidRPr="00E56F35">
        <w:rPr>
          <w:rFonts w:ascii="宋体" w:hAnsi="宋体" w:hint="eastAsia"/>
          <w:color w:val="000000"/>
          <w:szCs w:val="21"/>
        </w:rPr>
        <w:t>7.</w:t>
      </w:r>
      <w:r>
        <w:rPr>
          <w:rFonts w:ascii="宋体" w:hAnsi="宋体"/>
          <w:color w:val="000000"/>
          <w:szCs w:val="21"/>
        </w:rPr>
        <w:t>1</w:t>
      </w:r>
      <w:r w:rsidRPr="00E56F35">
        <w:rPr>
          <w:rFonts w:ascii="宋体" w:hAnsi="宋体" w:hint="eastAsia"/>
          <w:color w:val="000000"/>
          <w:szCs w:val="21"/>
        </w:rPr>
        <w:t xml:space="preserve">.1 </w:t>
      </w:r>
      <w:r w:rsidR="00B30A26">
        <w:rPr>
          <w:rFonts w:ascii="宋体" w:hAnsi="宋体" w:hint="eastAsia"/>
          <w:color w:val="000000"/>
          <w:szCs w:val="21"/>
        </w:rPr>
        <w:t>实验</w:t>
      </w:r>
      <w:r w:rsidRPr="00E56F35">
        <w:rPr>
          <w:rFonts w:ascii="宋体" w:hAnsi="宋体" w:hint="eastAsia"/>
          <w:color w:val="000000"/>
          <w:szCs w:val="21"/>
        </w:rPr>
        <w:t>室管理者和操作人员应具备或熟悉相关专业</w:t>
      </w:r>
      <w:r w:rsidRPr="00E56F35">
        <w:rPr>
          <w:rFonts w:ascii="宋体" w:hAnsi="宋体"/>
          <w:color w:val="000000"/>
          <w:szCs w:val="21"/>
        </w:rPr>
        <w:t>知识</w:t>
      </w:r>
      <w:r w:rsidRPr="00E56F35">
        <w:rPr>
          <w:rFonts w:ascii="宋体" w:hAnsi="宋体" w:hint="eastAsia"/>
          <w:color w:val="000000"/>
          <w:szCs w:val="21"/>
        </w:rPr>
        <w:t>和标准，能够</w:t>
      </w:r>
      <w:r w:rsidRPr="00E56F35">
        <w:rPr>
          <w:rFonts w:ascii="宋体" w:hAnsi="宋体"/>
          <w:color w:val="000000"/>
          <w:szCs w:val="21"/>
        </w:rPr>
        <w:t>熟练</w:t>
      </w:r>
      <w:r w:rsidRPr="00E56F35">
        <w:rPr>
          <w:rFonts w:ascii="宋体" w:hAnsi="宋体" w:hint="eastAsia"/>
          <w:color w:val="000000"/>
          <w:szCs w:val="21"/>
        </w:rPr>
        <w:t>操作</w:t>
      </w:r>
      <w:r w:rsidR="00B30A26">
        <w:rPr>
          <w:rFonts w:ascii="宋体" w:hAnsi="宋体" w:hint="eastAsia"/>
          <w:color w:val="000000"/>
          <w:szCs w:val="21"/>
        </w:rPr>
        <w:t>实验</w:t>
      </w:r>
      <w:r w:rsidRPr="00E56F35">
        <w:rPr>
          <w:rFonts w:ascii="宋体" w:hAnsi="宋体" w:hint="eastAsia"/>
          <w:color w:val="000000"/>
          <w:szCs w:val="21"/>
        </w:rPr>
        <w:t>仪器</w:t>
      </w:r>
      <w:r w:rsidRPr="00E56F35">
        <w:rPr>
          <w:rFonts w:ascii="宋体" w:hAnsi="宋体"/>
          <w:color w:val="000000"/>
          <w:szCs w:val="21"/>
        </w:rPr>
        <w:t>。</w:t>
      </w:r>
    </w:p>
    <w:p w:rsidR="003A64C0" w:rsidRPr="00E56F35" w:rsidRDefault="003A64C0" w:rsidP="00A606FE">
      <w:pPr>
        <w:spacing w:before="320" w:after="320" w:line="360" w:lineRule="auto"/>
        <w:rPr>
          <w:rFonts w:ascii="宋体" w:hAnsi="宋体"/>
          <w:color w:val="000000"/>
          <w:szCs w:val="21"/>
        </w:rPr>
      </w:pPr>
      <w:r w:rsidRPr="00E56F35">
        <w:rPr>
          <w:rFonts w:ascii="宋体" w:hAnsi="宋体" w:hint="eastAsia"/>
          <w:color w:val="000000"/>
          <w:szCs w:val="21"/>
        </w:rPr>
        <w:t>7</w:t>
      </w:r>
      <w:r w:rsidRPr="00E56F35">
        <w:rPr>
          <w:rFonts w:ascii="宋体" w:hAnsi="宋体"/>
          <w:color w:val="000000"/>
          <w:szCs w:val="21"/>
        </w:rPr>
        <w:t>.</w:t>
      </w:r>
      <w:r>
        <w:rPr>
          <w:rFonts w:ascii="宋体" w:hAnsi="宋体"/>
          <w:color w:val="000000"/>
          <w:szCs w:val="21"/>
        </w:rPr>
        <w:t>1</w:t>
      </w:r>
      <w:r w:rsidRPr="00E56F35">
        <w:rPr>
          <w:rFonts w:ascii="宋体" w:hAnsi="宋体"/>
          <w:color w:val="000000"/>
          <w:szCs w:val="21"/>
        </w:rPr>
        <w:t>.</w:t>
      </w:r>
      <w:r w:rsidRPr="00E56F35">
        <w:rPr>
          <w:rFonts w:ascii="宋体" w:hAnsi="宋体" w:hint="eastAsia"/>
          <w:color w:val="000000"/>
          <w:szCs w:val="21"/>
        </w:rPr>
        <w:t>2</w:t>
      </w:r>
      <w:r w:rsidRPr="00E56F35">
        <w:rPr>
          <w:rFonts w:ascii="宋体" w:hAnsi="宋体"/>
          <w:color w:val="000000"/>
          <w:szCs w:val="21"/>
        </w:rPr>
        <w:t xml:space="preserve"> </w:t>
      </w:r>
      <w:r w:rsidR="00B30A26">
        <w:rPr>
          <w:rFonts w:ascii="宋体" w:hAnsi="宋体" w:hint="eastAsia"/>
          <w:color w:val="000000"/>
          <w:szCs w:val="21"/>
        </w:rPr>
        <w:t>实验</w:t>
      </w:r>
      <w:r w:rsidRPr="00E56F35">
        <w:rPr>
          <w:rFonts w:ascii="宋体" w:hAnsi="宋体" w:hint="eastAsia"/>
          <w:color w:val="000000"/>
          <w:szCs w:val="21"/>
        </w:rPr>
        <w:t>室管理者应制定实验室</w:t>
      </w:r>
      <w:r w:rsidRPr="00E56F35">
        <w:rPr>
          <w:rFonts w:ascii="宋体" w:hAnsi="宋体"/>
          <w:color w:val="000000"/>
          <w:szCs w:val="21"/>
        </w:rPr>
        <w:t>人员的培训</w:t>
      </w:r>
      <w:r w:rsidRPr="00E56F35">
        <w:rPr>
          <w:rFonts w:ascii="宋体" w:hAnsi="宋体" w:hint="eastAsia"/>
          <w:color w:val="000000"/>
          <w:szCs w:val="21"/>
        </w:rPr>
        <w:t>计划，</w:t>
      </w:r>
      <w:r w:rsidRPr="00E56F35">
        <w:rPr>
          <w:rFonts w:ascii="宋体" w:hAnsi="宋体"/>
          <w:color w:val="000000"/>
          <w:szCs w:val="21"/>
        </w:rPr>
        <w:t>按期组织人员培训</w:t>
      </w:r>
      <w:r w:rsidRPr="00E56F35">
        <w:rPr>
          <w:rFonts w:ascii="宋体" w:hAnsi="宋体" w:hint="eastAsia"/>
          <w:color w:val="000000"/>
          <w:szCs w:val="21"/>
        </w:rPr>
        <w:t>，并对培训效果进行有效评价。</w:t>
      </w:r>
    </w:p>
    <w:p w:rsidR="003A64C0" w:rsidRPr="00E56F35" w:rsidRDefault="003A64C0" w:rsidP="00A606FE">
      <w:pPr>
        <w:spacing w:before="320" w:after="320" w:line="360" w:lineRule="auto"/>
        <w:rPr>
          <w:rFonts w:ascii="宋体" w:hAnsi="宋体"/>
          <w:color w:val="000000"/>
          <w:szCs w:val="21"/>
        </w:rPr>
      </w:pPr>
      <w:r w:rsidRPr="00E56F35">
        <w:rPr>
          <w:rFonts w:ascii="宋体" w:hAnsi="宋体" w:hint="eastAsia"/>
          <w:color w:val="000000"/>
          <w:szCs w:val="21"/>
        </w:rPr>
        <w:t>7</w:t>
      </w:r>
      <w:r w:rsidRPr="00E56F35">
        <w:rPr>
          <w:rFonts w:ascii="宋体" w:hAnsi="宋体"/>
          <w:color w:val="000000"/>
          <w:szCs w:val="21"/>
        </w:rPr>
        <w:t>.</w:t>
      </w:r>
      <w:r>
        <w:rPr>
          <w:rFonts w:ascii="宋体" w:hAnsi="宋体"/>
          <w:color w:val="000000"/>
          <w:szCs w:val="21"/>
        </w:rPr>
        <w:t>1</w:t>
      </w:r>
      <w:r w:rsidRPr="00E56F35">
        <w:rPr>
          <w:rFonts w:ascii="宋体" w:hAnsi="宋体"/>
          <w:color w:val="000000"/>
          <w:szCs w:val="21"/>
        </w:rPr>
        <w:t>.</w:t>
      </w:r>
      <w:r w:rsidRPr="00E56F35">
        <w:rPr>
          <w:rFonts w:ascii="宋体" w:hAnsi="宋体" w:hint="eastAsia"/>
          <w:color w:val="000000"/>
          <w:szCs w:val="21"/>
        </w:rPr>
        <w:t>3</w:t>
      </w:r>
      <w:r w:rsidRPr="00E56F35">
        <w:rPr>
          <w:rFonts w:ascii="宋体" w:hAnsi="宋体"/>
          <w:color w:val="000000"/>
          <w:szCs w:val="21"/>
        </w:rPr>
        <w:t xml:space="preserve"> </w:t>
      </w:r>
      <w:r w:rsidR="00B30A26">
        <w:rPr>
          <w:rFonts w:ascii="宋体" w:hAnsi="宋体" w:hint="eastAsia"/>
          <w:color w:val="000000"/>
          <w:szCs w:val="21"/>
        </w:rPr>
        <w:t>实验</w:t>
      </w:r>
      <w:r w:rsidRPr="00E56F35">
        <w:rPr>
          <w:rFonts w:ascii="宋体" w:hAnsi="宋体"/>
          <w:color w:val="000000"/>
          <w:szCs w:val="21"/>
        </w:rPr>
        <w:t>室</w:t>
      </w:r>
      <w:r w:rsidRPr="00E56F35">
        <w:rPr>
          <w:rFonts w:ascii="宋体" w:hAnsi="宋体" w:hint="eastAsia"/>
          <w:color w:val="000000"/>
          <w:szCs w:val="21"/>
        </w:rPr>
        <w:t>使用临时工作人</w:t>
      </w:r>
      <w:r w:rsidRPr="00E56F35">
        <w:rPr>
          <w:rFonts w:ascii="宋体" w:hAnsi="宋体"/>
          <w:color w:val="000000"/>
          <w:szCs w:val="21"/>
        </w:rPr>
        <w:t>员时，</w:t>
      </w:r>
      <w:r w:rsidRPr="00E56F35">
        <w:rPr>
          <w:rFonts w:ascii="宋体" w:hAnsi="宋体" w:hint="eastAsia"/>
          <w:color w:val="000000"/>
          <w:szCs w:val="21"/>
        </w:rPr>
        <w:t>应确保其能够</w:t>
      </w:r>
      <w:r>
        <w:rPr>
          <w:rFonts w:ascii="宋体" w:hAnsi="宋体" w:hint="eastAsia"/>
          <w:color w:val="000000"/>
          <w:szCs w:val="21"/>
        </w:rPr>
        <w:t>胜任</w:t>
      </w:r>
      <w:r w:rsidRPr="00E56F35">
        <w:rPr>
          <w:rFonts w:ascii="宋体" w:hAnsi="宋体" w:hint="eastAsia"/>
          <w:color w:val="000000"/>
          <w:szCs w:val="21"/>
        </w:rPr>
        <w:t>工作</w:t>
      </w:r>
      <w:r w:rsidRPr="00E56F35">
        <w:rPr>
          <w:rFonts w:ascii="宋体" w:hAnsi="宋体"/>
          <w:color w:val="000000"/>
          <w:szCs w:val="21"/>
        </w:rPr>
        <w:t>。</w:t>
      </w:r>
    </w:p>
    <w:p w:rsidR="003A64C0" w:rsidRPr="00183664" w:rsidRDefault="003A64C0" w:rsidP="00A606FE">
      <w:pPr>
        <w:suppressAutoHyphens/>
        <w:autoSpaceDE w:val="0"/>
        <w:autoSpaceDN w:val="0"/>
        <w:adjustRightInd w:val="0"/>
        <w:spacing w:before="320" w:after="320" w:line="360" w:lineRule="auto"/>
        <w:textAlignment w:val="center"/>
        <w:rPr>
          <w:rFonts w:ascii="方正书宋_GBK" w:cs="方正书宋_GBK"/>
          <w:color w:val="000000"/>
          <w:szCs w:val="21"/>
        </w:rPr>
      </w:pPr>
      <w:r w:rsidRPr="00E56F35">
        <w:rPr>
          <w:rFonts w:ascii="宋体" w:hAnsi="宋体" w:hint="eastAsia"/>
          <w:color w:val="000000"/>
          <w:szCs w:val="21"/>
        </w:rPr>
        <w:t>7.</w:t>
      </w:r>
      <w:r>
        <w:rPr>
          <w:rFonts w:ascii="宋体" w:hAnsi="宋体"/>
          <w:color w:val="000000"/>
          <w:szCs w:val="21"/>
        </w:rPr>
        <w:t>1</w:t>
      </w:r>
      <w:r w:rsidRPr="00E56F35">
        <w:rPr>
          <w:rFonts w:ascii="宋体" w:hAnsi="宋体" w:hint="eastAsia"/>
          <w:color w:val="000000"/>
          <w:szCs w:val="21"/>
        </w:rPr>
        <w:t xml:space="preserve">.4 </w:t>
      </w:r>
      <w:r w:rsidR="00B30A26">
        <w:rPr>
          <w:rFonts w:ascii="宋体" w:hAnsi="宋体" w:hint="eastAsia"/>
          <w:color w:val="000000"/>
          <w:szCs w:val="21"/>
        </w:rPr>
        <w:t>实验</w:t>
      </w:r>
      <w:r w:rsidRPr="00E56F35">
        <w:rPr>
          <w:rFonts w:ascii="宋体" w:hAnsi="宋体" w:hint="eastAsia"/>
          <w:color w:val="000000"/>
          <w:szCs w:val="21"/>
        </w:rPr>
        <w:t>人员应保持</w:t>
      </w:r>
      <w:r w:rsidRPr="00E56F35">
        <w:rPr>
          <w:rFonts w:ascii="宋体" w:hAnsi="宋体"/>
          <w:color w:val="000000"/>
          <w:szCs w:val="21"/>
        </w:rPr>
        <w:t>高度的责任心和安全意识，严守</w:t>
      </w:r>
      <w:r w:rsidR="00B30A26">
        <w:rPr>
          <w:rFonts w:ascii="宋体" w:hAnsi="宋体" w:hint="eastAsia"/>
          <w:color w:val="000000"/>
          <w:szCs w:val="21"/>
        </w:rPr>
        <w:t>实验</w:t>
      </w:r>
      <w:r w:rsidRPr="00E56F35">
        <w:rPr>
          <w:rFonts w:ascii="宋体" w:hAnsi="宋体"/>
          <w:color w:val="000000"/>
          <w:szCs w:val="21"/>
        </w:rPr>
        <w:t>室规章制度。</w:t>
      </w:r>
    </w:p>
    <w:p w:rsidR="00397B3A" w:rsidRDefault="001A7171" w:rsidP="003A64C0">
      <w:pPr>
        <w:pStyle w:val="af2"/>
        <w:adjustRightInd w:val="0"/>
        <w:snapToGrid w:val="0"/>
        <w:spacing w:before="156" w:after="156" w:line="360" w:lineRule="exact"/>
        <w:rPr>
          <w:rFonts w:hAnsi="黑体"/>
          <w:noProof/>
        </w:rPr>
      </w:pPr>
      <w:r>
        <w:rPr>
          <w:rFonts w:hAnsi="黑体" w:hint="eastAsia"/>
          <w:noProof/>
        </w:rPr>
        <w:t xml:space="preserve">7.2  </w:t>
      </w:r>
      <w:r w:rsidR="006411A3" w:rsidRPr="00E56F35">
        <w:rPr>
          <w:rFonts w:hint="eastAsia"/>
        </w:rPr>
        <w:t>安全防护基本要求</w:t>
      </w:r>
    </w:p>
    <w:p w:rsidR="006411A3" w:rsidRPr="00A606FE" w:rsidRDefault="006411A3" w:rsidP="00A606FE">
      <w:pPr>
        <w:spacing w:before="320" w:after="320" w:line="360" w:lineRule="auto"/>
        <w:rPr>
          <w:rFonts w:asciiTheme="minorEastAsia" w:eastAsiaTheme="minorEastAsia" w:hAnsiTheme="minorEastAsia"/>
          <w:color w:val="000000"/>
          <w:szCs w:val="24"/>
        </w:rPr>
      </w:pPr>
      <w:r w:rsidRPr="00A606FE">
        <w:rPr>
          <w:rFonts w:asciiTheme="minorEastAsia" w:eastAsiaTheme="minorEastAsia" w:hAnsiTheme="minorEastAsia" w:hint="eastAsia"/>
          <w:color w:val="000000"/>
          <w:szCs w:val="24"/>
        </w:rPr>
        <w:t>7</w:t>
      </w:r>
      <w:r w:rsidRPr="00A606FE">
        <w:rPr>
          <w:rFonts w:asciiTheme="minorEastAsia" w:eastAsiaTheme="minorEastAsia" w:hAnsiTheme="minorEastAsia"/>
          <w:color w:val="000000"/>
          <w:szCs w:val="24"/>
        </w:rPr>
        <w:t>.2.1 实验室须按国家的规定和要求配备消防灭火设备和安全通道，定期检查消防灭火装置的有效性，定期组织人员学习消防知识并组织演练。</w:t>
      </w:r>
    </w:p>
    <w:p w:rsidR="006411A3" w:rsidRPr="00A606FE" w:rsidRDefault="006411A3" w:rsidP="00A606FE">
      <w:pPr>
        <w:spacing w:before="320" w:after="320" w:line="360" w:lineRule="auto"/>
        <w:rPr>
          <w:rFonts w:asciiTheme="minorEastAsia" w:eastAsiaTheme="minorEastAsia" w:hAnsiTheme="minorEastAsia"/>
          <w:color w:val="000000"/>
          <w:szCs w:val="24"/>
        </w:rPr>
      </w:pPr>
      <w:r w:rsidRPr="00A606FE">
        <w:rPr>
          <w:rFonts w:asciiTheme="minorEastAsia" w:eastAsiaTheme="minorEastAsia" w:hAnsiTheme="minorEastAsia"/>
          <w:color w:val="000000"/>
          <w:szCs w:val="24"/>
        </w:rPr>
        <w:t>7.2.2实验室电力配置须满足实验室用电需求，电路布局合理，有接地保护需求的</w:t>
      </w:r>
      <w:r w:rsidR="00B30A26" w:rsidRPr="00A606FE">
        <w:rPr>
          <w:rFonts w:asciiTheme="minorEastAsia" w:eastAsiaTheme="minorEastAsia" w:hAnsiTheme="minorEastAsia"/>
          <w:color w:val="000000"/>
          <w:szCs w:val="24"/>
        </w:rPr>
        <w:t>实验</w:t>
      </w:r>
      <w:r w:rsidRPr="00A606FE">
        <w:rPr>
          <w:rFonts w:asciiTheme="minorEastAsia" w:eastAsiaTheme="minorEastAsia" w:hAnsiTheme="minorEastAsia"/>
          <w:color w:val="000000"/>
          <w:szCs w:val="24"/>
        </w:rPr>
        <w:t>设备须接地保护。精密仪器需配置稳压稳流装置。</w:t>
      </w:r>
    </w:p>
    <w:p w:rsidR="006411A3" w:rsidRPr="00A606FE" w:rsidRDefault="006411A3" w:rsidP="00A606FE">
      <w:pPr>
        <w:spacing w:before="320" w:after="320" w:line="360" w:lineRule="auto"/>
        <w:rPr>
          <w:rFonts w:asciiTheme="minorEastAsia" w:eastAsiaTheme="minorEastAsia" w:hAnsiTheme="minorEastAsia"/>
          <w:color w:val="000000"/>
          <w:szCs w:val="24"/>
        </w:rPr>
      </w:pPr>
      <w:r w:rsidRPr="00A606FE">
        <w:rPr>
          <w:rFonts w:asciiTheme="minorEastAsia" w:eastAsiaTheme="minorEastAsia" w:hAnsiTheme="minorEastAsia"/>
          <w:color w:val="000000"/>
          <w:szCs w:val="24"/>
        </w:rPr>
        <w:lastRenderedPageBreak/>
        <w:t>7.2.3 实验室应保证良好的通风环境，按需配置</w:t>
      </w:r>
      <w:r w:rsidRPr="00A606FE">
        <w:rPr>
          <w:rFonts w:asciiTheme="minorEastAsia" w:eastAsiaTheme="minorEastAsia" w:hAnsiTheme="minorEastAsia" w:hint="eastAsia"/>
          <w:color w:val="000000"/>
          <w:szCs w:val="24"/>
        </w:rPr>
        <w:t>通风设备</w:t>
      </w:r>
      <w:r w:rsidRPr="00A606FE">
        <w:rPr>
          <w:rFonts w:asciiTheme="minorEastAsia" w:eastAsiaTheme="minorEastAsia" w:hAnsiTheme="minorEastAsia"/>
          <w:color w:val="000000"/>
          <w:szCs w:val="24"/>
        </w:rPr>
        <w:t>。</w:t>
      </w:r>
    </w:p>
    <w:p w:rsidR="006411A3" w:rsidRPr="00A606FE" w:rsidRDefault="006411A3" w:rsidP="00A606FE">
      <w:pPr>
        <w:spacing w:before="320" w:after="320" w:line="360" w:lineRule="auto"/>
        <w:rPr>
          <w:rFonts w:asciiTheme="minorEastAsia" w:eastAsiaTheme="minorEastAsia" w:hAnsiTheme="minorEastAsia"/>
          <w:color w:val="000000"/>
          <w:szCs w:val="24"/>
        </w:rPr>
      </w:pPr>
      <w:r w:rsidRPr="00A606FE">
        <w:rPr>
          <w:rFonts w:asciiTheme="minorEastAsia" w:eastAsiaTheme="minorEastAsia" w:hAnsiTheme="minorEastAsia"/>
          <w:color w:val="000000"/>
          <w:szCs w:val="24"/>
        </w:rPr>
        <w:t>7.2.4 有毒、有害、腐蚀性危险</w:t>
      </w:r>
      <w:r w:rsidR="00B30A26" w:rsidRPr="00A606FE">
        <w:rPr>
          <w:rFonts w:asciiTheme="minorEastAsia" w:eastAsiaTheme="minorEastAsia" w:hAnsiTheme="minorEastAsia"/>
          <w:color w:val="000000"/>
          <w:szCs w:val="24"/>
        </w:rPr>
        <w:t>实验</w:t>
      </w:r>
      <w:r w:rsidRPr="00A606FE">
        <w:rPr>
          <w:rFonts w:asciiTheme="minorEastAsia" w:eastAsiaTheme="minorEastAsia" w:hAnsiTheme="minorEastAsia"/>
          <w:color w:val="000000"/>
          <w:szCs w:val="24"/>
        </w:rPr>
        <w:t>物料</w:t>
      </w:r>
      <w:r w:rsidRPr="00A606FE">
        <w:rPr>
          <w:rFonts w:asciiTheme="minorEastAsia" w:eastAsiaTheme="minorEastAsia" w:hAnsiTheme="minorEastAsia" w:hint="eastAsia"/>
          <w:color w:val="000000"/>
          <w:szCs w:val="24"/>
        </w:rPr>
        <w:t>需</w:t>
      </w:r>
      <w:r w:rsidRPr="00A606FE">
        <w:rPr>
          <w:rFonts w:asciiTheme="minorEastAsia" w:eastAsiaTheme="minorEastAsia" w:hAnsiTheme="minorEastAsia"/>
          <w:color w:val="000000"/>
          <w:szCs w:val="24"/>
        </w:rPr>
        <w:t>按规定存放、使用及报废，以防对人员和环境产生危害。</w:t>
      </w:r>
    </w:p>
    <w:p w:rsidR="006411A3" w:rsidRPr="00A606FE" w:rsidRDefault="006411A3" w:rsidP="00A606FE">
      <w:pPr>
        <w:spacing w:before="320" w:after="320" w:line="360" w:lineRule="auto"/>
        <w:rPr>
          <w:rFonts w:asciiTheme="minorEastAsia" w:eastAsiaTheme="minorEastAsia" w:hAnsiTheme="minorEastAsia"/>
          <w:color w:val="000000"/>
          <w:szCs w:val="24"/>
        </w:rPr>
      </w:pPr>
      <w:r w:rsidRPr="00A606FE">
        <w:rPr>
          <w:rFonts w:asciiTheme="minorEastAsia" w:eastAsiaTheme="minorEastAsia" w:hAnsiTheme="minorEastAsia"/>
          <w:color w:val="000000"/>
          <w:szCs w:val="24"/>
        </w:rPr>
        <w:t>7.2.5 实验室应为</w:t>
      </w:r>
      <w:r w:rsidR="00B30A26" w:rsidRPr="00A606FE">
        <w:rPr>
          <w:rFonts w:asciiTheme="minorEastAsia" w:eastAsiaTheme="minorEastAsia" w:hAnsiTheme="minorEastAsia"/>
          <w:color w:val="000000"/>
          <w:szCs w:val="24"/>
        </w:rPr>
        <w:t>实验</w:t>
      </w:r>
      <w:r w:rsidRPr="00A606FE">
        <w:rPr>
          <w:rFonts w:asciiTheme="minorEastAsia" w:eastAsiaTheme="minorEastAsia" w:hAnsiTheme="minorEastAsia"/>
          <w:color w:val="000000"/>
          <w:szCs w:val="24"/>
        </w:rPr>
        <w:t>人员提供必要的劳保防护用品。</w:t>
      </w:r>
    </w:p>
    <w:p w:rsidR="006411A3" w:rsidRPr="00A606FE" w:rsidRDefault="006411A3" w:rsidP="00A606FE">
      <w:pPr>
        <w:spacing w:before="320" w:after="320" w:line="360" w:lineRule="auto"/>
        <w:rPr>
          <w:rFonts w:asciiTheme="minorEastAsia" w:eastAsiaTheme="minorEastAsia" w:hAnsiTheme="minorEastAsia"/>
          <w:color w:val="000000"/>
          <w:szCs w:val="24"/>
        </w:rPr>
      </w:pPr>
      <w:r w:rsidRPr="00A606FE">
        <w:rPr>
          <w:rFonts w:asciiTheme="minorEastAsia" w:eastAsiaTheme="minorEastAsia" w:hAnsiTheme="minorEastAsia"/>
          <w:color w:val="000000"/>
          <w:szCs w:val="24"/>
        </w:rPr>
        <w:t>7.2</w:t>
      </w:r>
      <w:r w:rsidRPr="00A606FE">
        <w:rPr>
          <w:rFonts w:asciiTheme="minorEastAsia" w:eastAsiaTheme="minorEastAsia" w:hAnsiTheme="minorEastAsia" w:hint="eastAsia"/>
          <w:color w:val="000000"/>
          <w:szCs w:val="24"/>
        </w:rPr>
        <w:t xml:space="preserve">.6 </w:t>
      </w:r>
      <w:r w:rsidR="00B30A26" w:rsidRPr="00A606FE">
        <w:rPr>
          <w:rFonts w:asciiTheme="minorEastAsia" w:eastAsiaTheme="minorEastAsia" w:hAnsiTheme="minorEastAsia" w:hint="eastAsia"/>
          <w:color w:val="000000"/>
          <w:szCs w:val="24"/>
        </w:rPr>
        <w:t>实验</w:t>
      </w:r>
      <w:r w:rsidRPr="00A606FE">
        <w:rPr>
          <w:rFonts w:asciiTheme="minorEastAsia" w:eastAsiaTheme="minorEastAsia" w:hAnsiTheme="minorEastAsia" w:hint="eastAsia"/>
          <w:color w:val="000000"/>
          <w:szCs w:val="24"/>
        </w:rPr>
        <w:t>室安全负责人应制定年度安全计划，安全计划应经过管理层的审核与批准。</w:t>
      </w:r>
    </w:p>
    <w:p w:rsidR="006411A3" w:rsidRPr="00A606FE" w:rsidRDefault="006411A3" w:rsidP="00A606FE">
      <w:pPr>
        <w:spacing w:before="320" w:after="320" w:line="360" w:lineRule="auto"/>
        <w:rPr>
          <w:rFonts w:asciiTheme="minorEastAsia" w:eastAsiaTheme="minorEastAsia" w:hAnsiTheme="minorEastAsia"/>
          <w:color w:val="000000"/>
          <w:szCs w:val="24"/>
        </w:rPr>
      </w:pPr>
      <w:r w:rsidRPr="00A606FE">
        <w:rPr>
          <w:rFonts w:asciiTheme="minorEastAsia" w:eastAsiaTheme="minorEastAsia" w:hAnsiTheme="minorEastAsia"/>
          <w:color w:val="000000"/>
          <w:szCs w:val="24"/>
        </w:rPr>
        <w:t>7.2</w:t>
      </w:r>
      <w:r w:rsidRPr="00A606FE">
        <w:rPr>
          <w:rFonts w:asciiTheme="minorEastAsia" w:eastAsiaTheme="minorEastAsia" w:hAnsiTheme="minorEastAsia" w:hint="eastAsia"/>
          <w:color w:val="000000"/>
          <w:szCs w:val="24"/>
        </w:rPr>
        <w:t xml:space="preserve">.7 </w:t>
      </w:r>
      <w:r w:rsidR="00B30A26" w:rsidRPr="00A606FE">
        <w:rPr>
          <w:rFonts w:asciiTheme="minorEastAsia" w:eastAsiaTheme="minorEastAsia" w:hAnsiTheme="minorEastAsia" w:hint="eastAsia"/>
          <w:color w:val="000000"/>
          <w:szCs w:val="24"/>
        </w:rPr>
        <w:t>实验</w:t>
      </w:r>
      <w:r w:rsidRPr="00A606FE">
        <w:rPr>
          <w:rFonts w:asciiTheme="minorEastAsia" w:eastAsiaTheme="minorEastAsia" w:hAnsiTheme="minorEastAsia" w:hint="eastAsia"/>
          <w:color w:val="000000"/>
          <w:szCs w:val="24"/>
        </w:rPr>
        <w:t>室管理层应负责实施安全检查，每年应至少根据管理体系的要求系统性地检查一次，对关键控制点可根据风险评估报告适当增加检查频率，以确保</w:t>
      </w:r>
      <w:r w:rsidR="00B30A26" w:rsidRPr="00A606FE">
        <w:rPr>
          <w:rFonts w:asciiTheme="minorEastAsia" w:eastAsiaTheme="minorEastAsia" w:hAnsiTheme="minorEastAsia" w:hint="eastAsia"/>
          <w:color w:val="000000"/>
          <w:szCs w:val="24"/>
        </w:rPr>
        <w:t>实验</w:t>
      </w:r>
      <w:r w:rsidRPr="00A606FE">
        <w:rPr>
          <w:rFonts w:asciiTheme="minorEastAsia" w:eastAsiaTheme="minorEastAsia" w:hAnsiTheme="minorEastAsia" w:hint="eastAsia"/>
          <w:color w:val="000000"/>
          <w:szCs w:val="24"/>
        </w:rPr>
        <w:t>室各系统状态正常运转。</w:t>
      </w:r>
    </w:p>
    <w:p w:rsidR="00397B3A" w:rsidRDefault="001A7171">
      <w:pPr>
        <w:adjustRightInd w:val="0"/>
        <w:spacing w:line="360" w:lineRule="auto"/>
        <w:rPr>
          <w:rFonts w:ascii="黑体" w:eastAsia="黑体" w:hAnsi="黑体"/>
          <w:noProof/>
        </w:rPr>
      </w:pPr>
      <w:r>
        <w:rPr>
          <w:rFonts w:ascii="黑体" w:eastAsia="黑体" w:hAnsi="黑体" w:hint="eastAsia"/>
          <w:noProof/>
        </w:rPr>
        <w:t xml:space="preserve">7.3  </w:t>
      </w:r>
      <w:r w:rsidR="00B30A26">
        <w:rPr>
          <w:rFonts w:ascii="黑体" w:eastAsia="黑体" w:hAnsi="黑体" w:hint="eastAsia"/>
          <w:noProof/>
        </w:rPr>
        <w:t>实验</w:t>
      </w:r>
      <w:r w:rsidR="00AB0A9D" w:rsidRPr="00AB0A9D">
        <w:rPr>
          <w:rFonts w:ascii="黑体" w:eastAsia="黑体" w:hAnsi="黑体" w:hint="eastAsia"/>
          <w:noProof/>
        </w:rPr>
        <w:t>流程及样品要求</w:t>
      </w:r>
    </w:p>
    <w:p w:rsidR="00AB0A9D" w:rsidRPr="00CA607E" w:rsidRDefault="00AB0A9D" w:rsidP="00AB0A9D">
      <w:pPr>
        <w:spacing w:before="320" w:after="320" w:line="320" w:lineRule="exact"/>
        <w:rPr>
          <w:rFonts w:ascii="黑体" w:eastAsia="黑体" w:hAnsi="黑体"/>
          <w:color w:val="000000"/>
          <w:szCs w:val="24"/>
        </w:rPr>
      </w:pPr>
      <w:r w:rsidRPr="00CA607E">
        <w:rPr>
          <w:rFonts w:ascii="黑体" w:eastAsia="黑体" w:hAnsi="黑体" w:hint="eastAsia"/>
          <w:color w:val="000000"/>
          <w:szCs w:val="24"/>
        </w:rPr>
        <w:t>7.</w:t>
      </w:r>
      <w:r>
        <w:rPr>
          <w:rFonts w:ascii="黑体" w:eastAsia="黑体" w:hAnsi="黑体"/>
          <w:color w:val="000000"/>
          <w:szCs w:val="24"/>
        </w:rPr>
        <w:t>3</w:t>
      </w:r>
      <w:r w:rsidRPr="00CA607E">
        <w:rPr>
          <w:rFonts w:ascii="黑体" w:eastAsia="黑体" w:hAnsi="黑体" w:hint="eastAsia"/>
          <w:color w:val="000000"/>
          <w:szCs w:val="24"/>
        </w:rPr>
        <w:t>.1</w:t>
      </w:r>
      <w:r w:rsidR="00B30A26">
        <w:rPr>
          <w:rFonts w:ascii="黑体" w:eastAsia="黑体" w:hAnsi="黑体" w:hint="eastAsia"/>
          <w:color w:val="000000"/>
          <w:szCs w:val="24"/>
        </w:rPr>
        <w:t>实验</w:t>
      </w:r>
      <w:r w:rsidRPr="00CA607E">
        <w:rPr>
          <w:rFonts w:ascii="黑体" w:eastAsia="黑体" w:hAnsi="黑体" w:hint="eastAsia"/>
          <w:color w:val="000000"/>
          <w:szCs w:val="24"/>
        </w:rPr>
        <w:t>流程</w:t>
      </w:r>
    </w:p>
    <w:p w:rsidR="00AB0A9D" w:rsidRPr="00CA607E" w:rsidRDefault="00B30A26" w:rsidP="0050694C">
      <w:pPr>
        <w:spacing w:before="320" w:after="320" w:line="360" w:lineRule="auto"/>
        <w:ind w:firstLine="420"/>
        <w:rPr>
          <w:color w:val="000000"/>
          <w:szCs w:val="24"/>
        </w:rPr>
      </w:pPr>
      <w:r>
        <w:rPr>
          <w:rFonts w:hint="eastAsia"/>
          <w:color w:val="000000"/>
          <w:szCs w:val="24"/>
        </w:rPr>
        <w:t>实验</w:t>
      </w:r>
      <w:r w:rsidR="00AB0A9D" w:rsidRPr="00CA607E">
        <w:rPr>
          <w:rFonts w:hint="eastAsia"/>
          <w:color w:val="000000"/>
          <w:szCs w:val="24"/>
        </w:rPr>
        <w:t>的工作流程为：</w:t>
      </w:r>
      <w:r>
        <w:rPr>
          <w:rFonts w:hint="eastAsia"/>
          <w:color w:val="000000"/>
          <w:szCs w:val="24"/>
        </w:rPr>
        <w:t>实验</w:t>
      </w:r>
      <w:r w:rsidR="00AB0A9D" w:rsidRPr="00CA607E">
        <w:rPr>
          <w:rFonts w:hint="eastAsia"/>
          <w:color w:val="000000"/>
          <w:szCs w:val="24"/>
        </w:rPr>
        <w:t>室样品</w:t>
      </w:r>
      <w:r w:rsidR="00AB0A9D" w:rsidRPr="00CA607E">
        <w:rPr>
          <w:color w:val="000000"/>
          <w:szCs w:val="24"/>
        </w:rPr>
        <w:t>到样验收</w:t>
      </w:r>
      <w:r w:rsidR="00AB0A9D" w:rsidRPr="00CA607E">
        <w:rPr>
          <w:rFonts w:hint="eastAsia"/>
          <w:color w:val="000000"/>
          <w:szCs w:val="24"/>
        </w:rPr>
        <w:t>（确定是否具备检验的</w:t>
      </w:r>
      <w:r w:rsidR="00AB0A9D" w:rsidRPr="00CA607E">
        <w:rPr>
          <w:color w:val="000000"/>
          <w:szCs w:val="24"/>
        </w:rPr>
        <w:t>基本条件）</w:t>
      </w:r>
      <w:r w:rsidR="00AB0A9D" w:rsidRPr="00CA607E">
        <w:rPr>
          <w:rFonts w:hint="eastAsia"/>
          <w:color w:val="000000"/>
          <w:szCs w:val="24"/>
        </w:rPr>
        <w:t>→样品制备（待检状态</w:t>
      </w:r>
      <w:r w:rsidR="00AB0A9D" w:rsidRPr="00CA607E">
        <w:rPr>
          <w:color w:val="000000"/>
          <w:szCs w:val="24"/>
        </w:rPr>
        <w:t>）</w:t>
      </w:r>
      <w:r w:rsidR="00AB0A9D" w:rsidRPr="00CA607E">
        <w:rPr>
          <w:rFonts w:hint="eastAsia"/>
          <w:color w:val="000000"/>
          <w:szCs w:val="24"/>
        </w:rPr>
        <w:t>→样品</w:t>
      </w:r>
      <w:r w:rsidR="00AB0A9D" w:rsidRPr="00CA607E">
        <w:rPr>
          <w:color w:val="000000"/>
          <w:szCs w:val="24"/>
        </w:rPr>
        <w:t>提取</w:t>
      </w:r>
      <w:r w:rsidR="00AB0A9D" w:rsidRPr="00CA607E">
        <w:rPr>
          <w:rFonts w:hint="eastAsia"/>
          <w:color w:val="000000"/>
          <w:szCs w:val="24"/>
        </w:rPr>
        <w:t>→</w:t>
      </w:r>
      <w:r>
        <w:rPr>
          <w:rFonts w:hint="eastAsia"/>
          <w:color w:val="000000"/>
          <w:szCs w:val="24"/>
        </w:rPr>
        <w:t>实验</w:t>
      </w:r>
      <w:r w:rsidR="00AB0A9D" w:rsidRPr="00CA607E">
        <w:rPr>
          <w:rFonts w:hint="eastAsia"/>
          <w:color w:val="000000"/>
          <w:szCs w:val="24"/>
        </w:rPr>
        <w:t>检测→结果判定→出具报告</w:t>
      </w:r>
      <w:r w:rsidR="00AB0A9D" w:rsidRPr="00CA607E">
        <w:rPr>
          <w:color w:val="000000"/>
          <w:szCs w:val="24"/>
        </w:rPr>
        <w:t>。</w:t>
      </w:r>
    </w:p>
    <w:p w:rsidR="00AB0A9D" w:rsidRPr="00CA607E" w:rsidRDefault="00AB0A9D" w:rsidP="00AB0A9D">
      <w:pPr>
        <w:spacing w:before="320" w:after="320" w:line="320" w:lineRule="exact"/>
        <w:rPr>
          <w:rFonts w:ascii="黑体" w:eastAsia="黑体" w:hAnsi="黑体"/>
          <w:color w:val="000000"/>
          <w:szCs w:val="24"/>
        </w:rPr>
      </w:pPr>
      <w:r w:rsidRPr="00CA607E">
        <w:rPr>
          <w:rFonts w:ascii="黑体" w:eastAsia="黑体" w:hAnsi="黑体" w:hint="eastAsia"/>
          <w:color w:val="000000"/>
          <w:szCs w:val="24"/>
        </w:rPr>
        <w:t>7.</w:t>
      </w:r>
      <w:r>
        <w:rPr>
          <w:rFonts w:ascii="黑体" w:eastAsia="黑体" w:hAnsi="黑体"/>
          <w:color w:val="000000"/>
          <w:szCs w:val="24"/>
        </w:rPr>
        <w:t>3</w:t>
      </w:r>
      <w:r w:rsidRPr="00CA607E">
        <w:rPr>
          <w:rFonts w:ascii="黑体" w:eastAsia="黑体" w:hAnsi="黑体" w:hint="eastAsia"/>
          <w:color w:val="000000"/>
          <w:szCs w:val="24"/>
        </w:rPr>
        <w:t xml:space="preserve">.2 </w:t>
      </w:r>
      <w:r w:rsidRPr="00CA607E">
        <w:rPr>
          <w:rFonts w:ascii="黑体" w:eastAsia="黑体" w:hAnsi="黑体"/>
          <w:color w:val="000000"/>
          <w:szCs w:val="24"/>
        </w:rPr>
        <w:t>样品要求</w:t>
      </w:r>
    </w:p>
    <w:p w:rsidR="00AB0A9D" w:rsidRPr="00CA607E" w:rsidRDefault="00AB0A9D" w:rsidP="0050694C">
      <w:pPr>
        <w:spacing w:line="360" w:lineRule="auto"/>
        <w:ind w:firstLine="420"/>
        <w:rPr>
          <w:color w:val="000000"/>
          <w:szCs w:val="24"/>
        </w:rPr>
      </w:pPr>
      <w:r w:rsidRPr="00CA607E">
        <w:rPr>
          <w:rFonts w:hint="eastAsia"/>
          <w:color w:val="000000"/>
          <w:szCs w:val="24"/>
        </w:rPr>
        <w:t>液态样品应储存在</w:t>
      </w:r>
      <w:r w:rsidRPr="00CA607E">
        <w:rPr>
          <w:color w:val="000000"/>
          <w:szCs w:val="24"/>
        </w:rPr>
        <w:t>耐腐蚀且密封良好的容器中，确保样品不会与</w:t>
      </w:r>
      <w:r w:rsidRPr="00CA607E">
        <w:rPr>
          <w:rFonts w:hint="eastAsia"/>
          <w:color w:val="000000"/>
          <w:szCs w:val="24"/>
        </w:rPr>
        <w:t>容器</w:t>
      </w:r>
      <w:r w:rsidRPr="00CA607E">
        <w:rPr>
          <w:color w:val="000000"/>
          <w:szCs w:val="24"/>
        </w:rPr>
        <w:t>发生反应</w:t>
      </w:r>
      <w:r w:rsidRPr="00CA607E">
        <w:rPr>
          <w:rFonts w:hint="eastAsia"/>
          <w:color w:val="000000"/>
          <w:szCs w:val="24"/>
        </w:rPr>
        <w:t>；样品</w:t>
      </w:r>
      <w:r w:rsidRPr="00CA607E">
        <w:rPr>
          <w:color w:val="000000"/>
          <w:szCs w:val="24"/>
        </w:rPr>
        <w:t>的提取应有专人负责，确保样品不会</w:t>
      </w:r>
      <w:r w:rsidRPr="00CA607E">
        <w:rPr>
          <w:rFonts w:hint="eastAsia"/>
          <w:color w:val="000000"/>
          <w:szCs w:val="24"/>
        </w:rPr>
        <w:t>在送检前</w:t>
      </w:r>
      <w:r w:rsidRPr="00CA607E">
        <w:rPr>
          <w:color w:val="000000"/>
          <w:szCs w:val="24"/>
        </w:rPr>
        <w:t>被污染</w:t>
      </w:r>
      <w:r w:rsidRPr="00CA607E">
        <w:rPr>
          <w:rFonts w:hint="eastAsia"/>
          <w:color w:val="000000"/>
          <w:szCs w:val="24"/>
        </w:rPr>
        <w:t>；</w:t>
      </w:r>
      <w:r w:rsidRPr="00CA607E">
        <w:rPr>
          <w:color w:val="000000"/>
          <w:szCs w:val="24"/>
        </w:rPr>
        <w:t>不能</w:t>
      </w:r>
      <w:r w:rsidRPr="00CA607E">
        <w:rPr>
          <w:rFonts w:hint="eastAsia"/>
          <w:color w:val="000000"/>
          <w:szCs w:val="24"/>
        </w:rPr>
        <w:t>接收</w:t>
      </w:r>
      <w:r w:rsidRPr="00CA607E">
        <w:rPr>
          <w:color w:val="000000"/>
          <w:szCs w:val="24"/>
        </w:rPr>
        <w:t>从其他检验</w:t>
      </w:r>
      <w:r w:rsidRPr="00CA607E">
        <w:rPr>
          <w:rFonts w:hint="eastAsia"/>
          <w:color w:val="000000"/>
          <w:szCs w:val="24"/>
        </w:rPr>
        <w:t>、</w:t>
      </w:r>
      <w:r w:rsidRPr="00CA607E">
        <w:rPr>
          <w:color w:val="000000"/>
          <w:szCs w:val="24"/>
        </w:rPr>
        <w:t>检测</w:t>
      </w:r>
      <w:r w:rsidRPr="00CA607E">
        <w:rPr>
          <w:rFonts w:hint="eastAsia"/>
          <w:color w:val="000000"/>
          <w:szCs w:val="24"/>
        </w:rPr>
        <w:t>等分出来的样品，</w:t>
      </w:r>
      <w:r w:rsidRPr="00CA607E">
        <w:rPr>
          <w:color w:val="000000"/>
          <w:szCs w:val="24"/>
        </w:rPr>
        <w:t>以避免样品间交叉污染。</w:t>
      </w:r>
    </w:p>
    <w:p w:rsidR="00AB0A9D" w:rsidRPr="00CA607E" w:rsidRDefault="00AB0A9D" w:rsidP="0050694C">
      <w:pPr>
        <w:spacing w:line="360" w:lineRule="auto"/>
        <w:ind w:firstLine="420"/>
        <w:rPr>
          <w:rFonts w:ascii="黑体" w:eastAsia="黑体" w:hAnsi="宋体"/>
          <w:color w:val="000000"/>
          <w:szCs w:val="21"/>
        </w:rPr>
      </w:pPr>
      <w:r w:rsidRPr="00CA607E">
        <w:rPr>
          <w:rFonts w:hint="eastAsia"/>
          <w:color w:val="000000"/>
          <w:szCs w:val="24"/>
        </w:rPr>
        <w:t>固态</w:t>
      </w:r>
      <w:r w:rsidRPr="00CA607E">
        <w:rPr>
          <w:color w:val="000000"/>
          <w:szCs w:val="24"/>
        </w:rPr>
        <w:t>样品应独立包装，避免样品间直接接触；</w:t>
      </w:r>
      <w:r w:rsidRPr="00CA607E">
        <w:rPr>
          <w:rFonts w:hint="eastAsia"/>
          <w:color w:val="000000"/>
          <w:szCs w:val="24"/>
        </w:rPr>
        <w:t>对于需要</w:t>
      </w:r>
      <w:r w:rsidRPr="00CA607E">
        <w:rPr>
          <w:color w:val="000000"/>
          <w:szCs w:val="24"/>
        </w:rPr>
        <w:t>切削</w:t>
      </w:r>
      <w:r w:rsidRPr="00CA607E">
        <w:rPr>
          <w:rFonts w:hint="eastAsia"/>
          <w:color w:val="000000"/>
          <w:szCs w:val="24"/>
        </w:rPr>
        <w:t>才能</w:t>
      </w:r>
      <w:r w:rsidRPr="00CA607E">
        <w:rPr>
          <w:color w:val="000000"/>
          <w:szCs w:val="24"/>
        </w:rPr>
        <w:t>获得的</w:t>
      </w:r>
      <w:r w:rsidRPr="00CA607E">
        <w:rPr>
          <w:rFonts w:hint="eastAsia"/>
          <w:color w:val="000000"/>
          <w:szCs w:val="24"/>
        </w:rPr>
        <w:t>样品</w:t>
      </w:r>
      <w:r w:rsidRPr="00CA607E">
        <w:rPr>
          <w:color w:val="000000"/>
          <w:szCs w:val="24"/>
        </w:rPr>
        <w:t>，需保证端面无毛刺、锐边。</w:t>
      </w:r>
    </w:p>
    <w:p w:rsidR="00397B3A" w:rsidRDefault="001A7171">
      <w:pPr>
        <w:adjustRightInd w:val="0"/>
        <w:spacing w:line="360" w:lineRule="auto"/>
        <w:rPr>
          <w:rFonts w:ascii="黑体" w:eastAsia="黑体" w:hAnsi="黑体"/>
          <w:noProof/>
        </w:rPr>
      </w:pPr>
      <w:r>
        <w:rPr>
          <w:rFonts w:ascii="黑体" w:eastAsia="黑体" w:hAnsi="黑体" w:hint="eastAsia"/>
          <w:noProof/>
        </w:rPr>
        <w:t xml:space="preserve">7.4  </w:t>
      </w:r>
      <w:r w:rsidR="00B30A26">
        <w:rPr>
          <w:rFonts w:ascii="黑体" w:eastAsia="黑体" w:hAnsi="黑体" w:hint="eastAsia"/>
          <w:noProof/>
        </w:rPr>
        <w:t>实验</w:t>
      </w:r>
      <w:r w:rsidR="009B3DD0" w:rsidRPr="009B3DD0">
        <w:rPr>
          <w:rFonts w:ascii="黑体" w:eastAsia="黑体" w:hAnsi="黑体" w:hint="eastAsia"/>
          <w:noProof/>
        </w:rPr>
        <w:t>数据溯源要求</w:t>
      </w:r>
    </w:p>
    <w:p w:rsidR="009B3DD0" w:rsidRPr="00CA607E" w:rsidRDefault="009B3DD0" w:rsidP="0050694C">
      <w:pPr>
        <w:tabs>
          <w:tab w:val="left" w:pos="2520"/>
        </w:tabs>
        <w:spacing w:line="360" w:lineRule="auto"/>
        <w:ind w:firstLine="420"/>
        <w:rPr>
          <w:color w:val="000000"/>
          <w:szCs w:val="24"/>
        </w:rPr>
      </w:pPr>
      <w:r w:rsidRPr="00CA607E">
        <w:rPr>
          <w:rFonts w:hint="eastAsia"/>
          <w:color w:val="000000"/>
          <w:szCs w:val="24"/>
        </w:rPr>
        <w:t>为确保所有检测和</w:t>
      </w:r>
      <w:r w:rsidRPr="00CA607E">
        <w:rPr>
          <w:rFonts w:hint="eastAsia"/>
          <w:color w:val="000000"/>
          <w:szCs w:val="24"/>
        </w:rPr>
        <w:t>/</w:t>
      </w:r>
      <w:r w:rsidRPr="00CA607E">
        <w:rPr>
          <w:rFonts w:hint="eastAsia"/>
          <w:color w:val="000000"/>
          <w:szCs w:val="24"/>
        </w:rPr>
        <w:t>或校准结果或标准的量值能够最终溯源到国家基准或国际计量基准，对</w:t>
      </w:r>
      <w:r w:rsidR="00B30A26">
        <w:rPr>
          <w:rFonts w:hint="eastAsia"/>
          <w:color w:val="000000"/>
          <w:szCs w:val="24"/>
        </w:rPr>
        <w:t>实验</w:t>
      </w:r>
      <w:r w:rsidRPr="00CA607E">
        <w:rPr>
          <w:rFonts w:hint="eastAsia"/>
          <w:color w:val="000000"/>
          <w:szCs w:val="24"/>
        </w:rPr>
        <w:t>室来说一般需要对</w:t>
      </w:r>
      <w:r w:rsidR="00B30A26">
        <w:rPr>
          <w:rFonts w:hint="eastAsia"/>
          <w:color w:val="000000"/>
          <w:szCs w:val="24"/>
        </w:rPr>
        <w:t>实验</w:t>
      </w:r>
      <w:r w:rsidRPr="00CA607E">
        <w:rPr>
          <w:rFonts w:hint="eastAsia"/>
          <w:color w:val="000000"/>
          <w:szCs w:val="24"/>
        </w:rPr>
        <w:t>仪器、参考标准及标准物质进行数据溯源，以确保检测和</w:t>
      </w:r>
      <w:r w:rsidRPr="00CA607E">
        <w:rPr>
          <w:rFonts w:hint="eastAsia"/>
          <w:color w:val="000000"/>
          <w:szCs w:val="24"/>
        </w:rPr>
        <w:t>/</w:t>
      </w:r>
      <w:r w:rsidRPr="00CA607E">
        <w:rPr>
          <w:rFonts w:hint="eastAsia"/>
          <w:color w:val="000000"/>
          <w:szCs w:val="24"/>
        </w:rPr>
        <w:t>或校准结果准确可靠。</w:t>
      </w:r>
    </w:p>
    <w:p w:rsidR="009B3DD0" w:rsidRPr="00CA607E" w:rsidRDefault="009B3DD0" w:rsidP="0050694C">
      <w:pPr>
        <w:tabs>
          <w:tab w:val="left" w:pos="2520"/>
        </w:tabs>
        <w:spacing w:line="360" w:lineRule="auto"/>
        <w:rPr>
          <w:color w:val="000000"/>
          <w:szCs w:val="24"/>
        </w:rPr>
      </w:pPr>
      <w:r w:rsidRPr="00CA607E">
        <w:rPr>
          <w:rFonts w:hint="eastAsia"/>
          <w:color w:val="000000"/>
          <w:szCs w:val="24"/>
        </w:rPr>
        <w:t xml:space="preserve">    </w:t>
      </w:r>
      <w:r w:rsidR="00B30A26">
        <w:rPr>
          <w:rFonts w:hint="eastAsia"/>
          <w:color w:val="000000"/>
          <w:szCs w:val="24"/>
        </w:rPr>
        <w:t>实验</w:t>
      </w:r>
      <w:r w:rsidRPr="00CA607E">
        <w:rPr>
          <w:rFonts w:hint="eastAsia"/>
          <w:color w:val="000000"/>
          <w:szCs w:val="24"/>
        </w:rPr>
        <w:t>室应配置专门的数据管理设施，还需要专人管理、整理及归档</w:t>
      </w:r>
      <w:r w:rsidR="00B30A26">
        <w:rPr>
          <w:rFonts w:hint="eastAsia"/>
          <w:color w:val="000000"/>
          <w:szCs w:val="24"/>
        </w:rPr>
        <w:t>实验</w:t>
      </w:r>
      <w:r w:rsidRPr="00CA607E">
        <w:rPr>
          <w:rFonts w:hint="eastAsia"/>
          <w:color w:val="000000"/>
          <w:szCs w:val="24"/>
        </w:rPr>
        <w:t>数据。通常</w:t>
      </w:r>
      <w:r w:rsidR="00B30A26">
        <w:rPr>
          <w:rFonts w:hint="eastAsia"/>
          <w:color w:val="000000"/>
          <w:szCs w:val="24"/>
        </w:rPr>
        <w:t>实验</w:t>
      </w:r>
      <w:r w:rsidRPr="00CA607E">
        <w:rPr>
          <w:rFonts w:hint="eastAsia"/>
          <w:color w:val="000000"/>
          <w:szCs w:val="24"/>
        </w:rPr>
        <w:t>数据应保存至少五年。</w:t>
      </w:r>
    </w:p>
    <w:p w:rsidR="00397B3A" w:rsidRDefault="001A7171">
      <w:pPr>
        <w:adjustRightInd w:val="0"/>
        <w:spacing w:line="360" w:lineRule="auto"/>
        <w:rPr>
          <w:rFonts w:ascii="黑体" w:eastAsia="黑体" w:hAnsi="黑体"/>
          <w:noProof/>
        </w:rPr>
      </w:pPr>
      <w:r>
        <w:rPr>
          <w:rFonts w:ascii="黑体" w:eastAsia="黑体" w:hAnsi="黑体" w:hint="eastAsia"/>
          <w:noProof/>
        </w:rPr>
        <w:t>7.5</w:t>
      </w:r>
      <w:r w:rsidR="009B3DD0" w:rsidRPr="009B3DD0">
        <w:rPr>
          <w:rFonts w:ascii="黑体" w:eastAsia="黑体" w:hAnsi="黑体" w:hint="eastAsia"/>
          <w:noProof/>
        </w:rPr>
        <w:t>质量控制及体系要求</w:t>
      </w:r>
    </w:p>
    <w:p w:rsidR="009B3DD0" w:rsidRPr="009E7278" w:rsidRDefault="00B30A26" w:rsidP="0050694C">
      <w:pPr>
        <w:suppressAutoHyphens/>
        <w:autoSpaceDE w:val="0"/>
        <w:autoSpaceDN w:val="0"/>
        <w:adjustRightInd w:val="0"/>
        <w:spacing w:line="360" w:lineRule="auto"/>
        <w:ind w:firstLine="420"/>
        <w:textAlignment w:val="center"/>
        <w:rPr>
          <w:rStyle w:val="bjh-p"/>
          <w:rFonts w:ascii="宋体" w:hAnsi="宋体" w:cs="Arial"/>
          <w:color w:val="333333"/>
        </w:rPr>
      </w:pPr>
      <w:r>
        <w:rPr>
          <w:rStyle w:val="bjh-p"/>
          <w:rFonts w:ascii="宋体" w:hAnsi="宋体" w:cs="Arial" w:hint="eastAsia"/>
          <w:color w:val="333333"/>
        </w:rPr>
        <w:t>实验</w:t>
      </w:r>
      <w:r w:rsidR="009B3DD0" w:rsidRPr="009E7278">
        <w:rPr>
          <w:rStyle w:val="bjh-p"/>
          <w:rFonts w:ascii="宋体" w:hAnsi="宋体" w:cs="Arial"/>
          <w:color w:val="333333"/>
        </w:rPr>
        <w:t xml:space="preserve">室应建立内部质量控制程序, 以确保并证明检测过程受控以及检测结果的准确性和可靠性, </w:t>
      </w:r>
      <w:r w:rsidR="009B3DD0" w:rsidRPr="009E7278">
        <w:rPr>
          <w:rStyle w:val="bjh-p"/>
          <w:rFonts w:ascii="宋体" w:hAnsi="宋体" w:cs="Arial"/>
          <w:color w:val="333333"/>
        </w:rPr>
        <w:lastRenderedPageBreak/>
        <w:t>取得数据的记录方式应便于可发现其趋势。</w:t>
      </w:r>
    </w:p>
    <w:p w:rsidR="009B3DD0" w:rsidRPr="00CA607E" w:rsidRDefault="009B3DD0" w:rsidP="009B3DD0">
      <w:pPr>
        <w:spacing w:before="320" w:after="320" w:line="320" w:lineRule="exact"/>
        <w:rPr>
          <w:rFonts w:ascii="黑体" w:eastAsia="黑体" w:hAnsi="宋体"/>
          <w:color w:val="000000"/>
          <w:szCs w:val="21"/>
        </w:rPr>
      </w:pPr>
      <w:r w:rsidRPr="00CA607E">
        <w:rPr>
          <w:rFonts w:ascii="黑体" w:eastAsia="黑体" w:hAnsi="宋体" w:hint="eastAsia"/>
          <w:color w:val="000000"/>
          <w:szCs w:val="21"/>
        </w:rPr>
        <w:t>7.</w:t>
      </w:r>
      <w:r>
        <w:rPr>
          <w:rFonts w:ascii="黑体" w:eastAsia="黑体" w:hAnsi="宋体"/>
          <w:color w:val="000000"/>
          <w:szCs w:val="21"/>
        </w:rPr>
        <w:t>5</w:t>
      </w:r>
      <w:r w:rsidRPr="00CA607E">
        <w:rPr>
          <w:rFonts w:ascii="黑体" w:eastAsia="黑体" w:hAnsi="宋体" w:hint="eastAsia"/>
          <w:color w:val="000000"/>
          <w:szCs w:val="21"/>
        </w:rPr>
        <w:t>.1 质量控制要求</w:t>
      </w:r>
    </w:p>
    <w:p w:rsidR="009B3DD0" w:rsidRPr="00CA607E" w:rsidRDefault="00B30A26" w:rsidP="009B3DD0">
      <w:pPr>
        <w:tabs>
          <w:tab w:val="left" w:pos="2520"/>
        </w:tabs>
        <w:spacing w:before="320" w:after="320"/>
        <w:ind w:firstLine="420"/>
        <w:rPr>
          <w:color w:val="000000"/>
          <w:szCs w:val="24"/>
        </w:rPr>
      </w:pPr>
      <w:r>
        <w:rPr>
          <w:rFonts w:hint="eastAsia"/>
          <w:color w:val="000000"/>
          <w:szCs w:val="24"/>
        </w:rPr>
        <w:t>实验</w:t>
      </w:r>
      <w:r w:rsidR="009B3DD0" w:rsidRPr="00CA607E">
        <w:rPr>
          <w:rFonts w:hint="eastAsia"/>
          <w:color w:val="000000"/>
          <w:szCs w:val="24"/>
        </w:rPr>
        <w:t>室质量控制通常按照人、机、料、法、环五个质量控制因素分别制定计划并严格实施，见表</w:t>
      </w:r>
      <w:r w:rsidR="0050694C">
        <w:rPr>
          <w:rFonts w:hint="eastAsia"/>
          <w:color w:val="000000"/>
          <w:szCs w:val="24"/>
        </w:rPr>
        <w:t>5</w:t>
      </w:r>
      <w:r w:rsidR="009B3DD0" w:rsidRPr="00CA607E">
        <w:rPr>
          <w:rFonts w:hint="eastAsia"/>
          <w:color w:val="000000"/>
          <w:szCs w:val="24"/>
        </w:rPr>
        <w:t>。</w:t>
      </w:r>
    </w:p>
    <w:p w:rsidR="009B3DD0" w:rsidRPr="0050694C" w:rsidRDefault="009B3DD0" w:rsidP="009B3DD0">
      <w:pPr>
        <w:tabs>
          <w:tab w:val="left" w:pos="2520"/>
        </w:tabs>
        <w:spacing w:line="320" w:lineRule="exact"/>
        <w:jc w:val="center"/>
        <w:rPr>
          <w:rFonts w:ascii="黑体" w:eastAsia="黑体" w:hAnsi="黑体"/>
          <w:color w:val="000000"/>
          <w:szCs w:val="24"/>
        </w:rPr>
      </w:pPr>
      <w:r w:rsidRPr="0050694C">
        <w:rPr>
          <w:rFonts w:ascii="黑体" w:eastAsia="黑体" w:hAnsi="黑体" w:hint="eastAsia"/>
          <w:color w:val="000000"/>
          <w:szCs w:val="24"/>
        </w:rPr>
        <w:t>表</w:t>
      </w:r>
      <w:r w:rsidR="0050694C" w:rsidRPr="0050694C">
        <w:rPr>
          <w:rFonts w:ascii="黑体" w:eastAsia="黑体" w:hAnsi="黑体" w:hint="eastAsia"/>
          <w:color w:val="000000"/>
          <w:szCs w:val="24"/>
        </w:rPr>
        <w:t>5</w:t>
      </w:r>
      <w:r w:rsidRPr="0050694C">
        <w:rPr>
          <w:rFonts w:ascii="黑体" w:eastAsia="黑体" w:hAnsi="黑体" w:hint="eastAsia"/>
          <w:color w:val="000000"/>
          <w:szCs w:val="24"/>
        </w:rPr>
        <w:t xml:space="preserve"> 质量控制点分布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3454"/>
        <w:gridCol w:w="3544"/>
      </w:tblGrid>
      <w:tr w:rsidR="009B3DD0" w:rsidRPr="00CA607E" w:rsidTr="00577246">
        <w:trPr>
          <w:jc w:val="center"/>
        </w:trPr>
        <w:tc>
          <w:tcPr>
            <w:tcW w:w="1614" w:type="dxa"/>
          </w:tcPr>
          <w:p w:rsidR="009B3DD0" w:rsidRPr="00CA607E" w:rsidRDefault="009B3DD0" w:rsidP="00577246">
            <w:pPr>
              <w:tabs>
                <w:tab w:val="left" w:pos="2520"/>
              </w:tabs>
              <w:spacing w:line="320" w:lineRule="exact"/>
              <w:jc w:val="center"/>
              <w:rPr>
                <w:color w:val="000000"/>
                <w:szCs w:val="24"/>
              </w:rPr>
            </w:pPr>
            <w:r w:rsidRPr="00CA607E">
              <w:rPr>
                <w:rFonts w:hint="eastAsia"/>
                <w:color w:val="000000"/>
                <w:szCs w:val="24"/>
              </w:rPr>
              <w:t>控制因素</w:t>
            </w:r>
          </w:p>
        </w:tc>
        <w:tc>
          <w:tcPr>
            <w:tcW w:w="3454" w:type="dxa"/>
          </w:tcPr>
          <w:p w:rsidR="009B3DD0" w:rsidRPr="00CA607E" w:rsidRDefault="009B3DD0" w:rsidP="00577246">
            <w:pPr>
              <w:tabs>
                <w:tab w:val="left" w:pos="2520"/>
              </w:tabs>
              <w:spacing w:line="320" w:lineRule="exact"/>
              <w:jc w:val="center"/>
              <w:rPr>
                <w:color w:val="000000"/>
                <w:szCs w:val="24"/>
              </w:rPr>
            </w:pPr>
            <w:r w:rsidRPr="00CA607E">
              <w:rPr>
                <w:rFonts w:hint="eastAsia"/>
                <w:color w:val="000000"/>
                <w:szCs w:val="24"/>
              </w:rPr>
              <w:t>控制点</w:t>
            </w:r>
          </w:p>
        </w:tc>
        <w:tc>
          <w:tcPr>
            <w:tcW w:w="3544" w:type="dxa"/>
          </w:tcPr>
          <w:p w:rsidR="009B3DD0" w:rsidRPr="00CA607E" w:rsidRDefault="009B3DD0" w:rsidP="00577246">
            <w:pPr>
              <w:tabs>
                <w:tab w:val="left" w:pos="2520"/>
              </w:tabs>
              <w:spacing w:line="320" w:lineRule="exact"/>
              <w:jc w:val="center"/>
              <w:rPr>
                <w:color w:val="000000"/>
                <w:szCs w:val="24"/>
              </w:rPr>
            </w:pPr>
            <w:r w:rsidRPr="00CA607E">
              <w:rPr>
                <w:rFonts w:hint="eastAsia"/>
                <w:color w:val="000000"/>
                <w:szCs w:val="24"/>
              </w:rPr>
              <w:t>对应控制方法</w:t>
            </w:r>
          </w:p>
        </w:tc>
      </w:tr>
      <w:tr w:rsidR="009B3DD0" w:rsidRPr="00CA607E" w:rsidTr="00577246">
        <w:trPr>
          <w:jc w:val="center"/>
        </w:trPr>
        <w:tc>
          <w:tcPr>
            <w:tcW w:w="1614" w:type="dxa"/>
          </w:tcPr>
          <w:p w:rsidR="009B3DD0" w:rsidRPr="00CA607E" w:rsidRDefault="009B3DD0" w:rsidP="00577246">
            <w:pPr>
              <w:tabs>
                <w:tab w:val="left" w:pos="2520"/>
              </w:tabs>
              <w:spacing w:line="320" w:lineRule="exact"/>
              <w:jc w:val="center"/>
              <w:rPr>
                <w:color w:val="000000"/>
                <w:szCs w:val="24"/>
              </w:rPr>
            </w:pPr>
            <w:r w:rsidRPr="00CA607E">
              <w:rPr>
                <w:rFonts w:hint="eastAsia"/>
                <w:color w:val="000000"/>
                <w:szCs w:val="24"/>
              </w:rPr>
              <w:t>人</w:t>
            </w:r>
          </w:p>
        </w:tc>
        <w:tc>
          <w:tcPr>
            <w:tcW w:w="3454" w:type="dxa"/>
          </w:tcPr>
          <w:p w:rsidR="009B3DD0" w:rsidRPr="00CA607E" w:rsidRDefault="009B3DD0" w:rsidP="00577246">
            <w:pPr>
              <w:tabs>
                <w:tab w:val="left" w:pos="2520"/>
              </w:tabs>
              <w:spacing w:line="320" w:lineRule="exact"/>
              <w:jc w:val="center"/>
              <w:rPr>
                <w:color w:val="000000"/>
                <w:szCs w:val="24"/>
              </w:rPr>
            </w:pPr>
            <w:r w:rsidRPr="00CA607E">
              <w:rPr>
                <w:rFonts w:hint="eastAsia"/>
                <w:color w:val="000000"/>
                <w:szCs w:val="24"/>
              </w:rPr>
              <w:t>人员</w:t>
            </w:r>
          </w:p>
        </w:tc>
        <w:tc>
          <w:tcPr>
            <w:tcW w:w="3544" w:type="dxa"/>
          </w:tcPr>
          <w:p w:rsidR="009B3DD0" w:rsidRPr="00CA607E" w:rsidRDefault="009B3DD0" w:rsidP="00577246">
            <w:pPr>
              <w:tabs>
                <w:tab w:val="left" w:pos="2520"/>
              </w:tabs>
              <w:spacing w:line="320" w:lineRule="exact"/>
              <w:jc w:val="center"/>
              <w:rPr>
                <w:color w:val="000000"/>
                <w:szCs w:val="24"/>
              </w:rPr>
            </w:pPr>
            <w:r w:rsidRPr="00CA607E">
              <w:rPr>
                <w:rFonts w:hint="eastAsia"/>
                <w:color w:val="000000"/>
                <w:szCs w:val="24"/>
              </w:rPr>
              <w:t>人员培训及管理</w:t>
            </w:r>
          </w:p>
        </w:tc>
      </w:tr>
      <w:tr w:rsidR="009B3DD0" w:rsidRPr="00CA607E" w:rsidTr="00577246">
        <w:trPr>
          <w:jc w:val="center"/>
        </w:trPr>
        <w:tc>
          <w:tcPr>
            <w:tcW w:w="1614" w:type="dxa"/>
          </w:tcPr>
          <w:p w:rsidR="009B3DD0" w:rsidRPr="00CA607E" w:rsidRDefault="009B3DD0" w:rsidP="00577246">
            <w:pPr>
              <w:tabs>
                <w:tab w:val="left" w:pos="2520"/>
              </w:tabs>
              <w:spacing w:line="320" w:lineRule="exact"/>
              <w:jc w:val="center"/>
              <w:rPr>
                <w:color w:val="000000"/>
                <w:szCs w:val="24"/>
              </w:rPr>
            </w:pPr>
            <w:r w:rsidRPr="00CA607E">
              <w:rPr>
                <w:rFonts w:hint="eastAsia"/>
                <w:color w:val="000000"/>
                <w:szCs w:val="24"/>
              </w:rPr>
              <w:t>机</w:t>
            </w:r>
          </w:p>
        </w:tc>
        <w:tc>
          <w:tcPr>
            <w:tcW w:w="3454" w:type="dxa"/>
          </w:tcPr>
          <w:p w:rsidR="009B3DD0" w:rsidRPr="00CA607E" w:rsidRDefault="00B30A26" w:rsidP="00577246">
            <w:pPr>
              <w:tabs>
                <w:tab w:val="left" w:pos="2520"/>
              </w:tabs>
              <w:spacing w:line="320" w:lineRule="exact"/>
              <w:jc w:val="center"/>
              <w:rPr>
                <w:color w:val="000000"/>
                <w:szCs w:val="24"/>
              </w:rPr>
            </w:pPr>
            <w:r>
              <w:rPr>
                <w:rFonts w:hint="eastAsia"/>
                <w:color w:val="000000"/>
                <w:szCs w:val="24"/>
              </w:rPr>
              <w:t>实验</w:t>
            </w:r>
            <w:r w:rsidR="009B3DD0" w:rsidRPr="00CA607E">
              <w:rPr>
                <w:rFonts w:hint="eastAsia"/>
                <w:color w:val="000000"/>
                <w:szCs w:val="24"/>
              </w:rPr>
              <w:t>设备</w:t>
            </w:r>
          </w:p>
        </w:tc>
        <w:tc>
          <w:tcPr>
            <w:tcW w:w="3544" w:type="dxa"/>
          </w:tcPr>
          <w:p w:rsidR="009B3DD0" w:rsidRPr="00CA607E" w:rsidRDefault="009B3DD0" w:rsidP="00577246">
            <w:pPr>
              <w:tabs>
                <w:tab w:val="left" w:pos="2520"/>
              </w:tabs>
              <w:spacing w:line="320" w:lineRule="exact"/>
              <w:jc w:val="center"/>
              <w:rPr>
                <w:color w:val="000000"/>
                <w:szCs w:val="24"/>
              </w:rPr>
            </w:pPr>
            <w:r w:rsidRPr="00CA607E">
              <w:rPr>
                <w:rFonts w:hint="eastAsia"/>
                <w:color w:val="000000"/>
                <w:szCs w:val="24"/>
              </w:rPr>
              <w:t>设备管理、校准及使用期间核查</w:t>
            </w:r>
          </w:p>
        </w:tc>
      </w:tr>
      <w:tr w:rsidR="009B3DD0" w:rsidRPr="00CA607E" w:rsidTr="00577246">
        <w:trPr>
          <w:jc w:val="center"/>
        </w:trPr>
        <w:tc>
          <w:tcPr>
            <w:tcW w:w="1614" w:type="dxa"/>
          </w:tcPr>
          <w:p w:rsidR="009B3DD0" w:rsidRPr="00CA607E" w:rsidRDefault="009B3DD0" w:rsidP="00577246">
            <w:pPr>
              <w:tabs>
                <w:tab w:val="left" w:pos="2520"/>
              </w:tabs>
              <w:spacing w:line="320" w:lineRule="exact"/>
              <w:jc w:val="center"/>
              <w:rPr>
                <w:color w:val="000000"/>
                <w:szCs w:val="24"/>
              </w:rPr>
            </w:pPr>
            <w:r w:rsidRPr="00CA607E">
              <w:rPr>
                <w:rFonts w:hint="eastAsia"/>
                <w:color w:val="000000"/>
                <w:szCs w:val="24"/>
              </w:rPr>
              <w:t>料</w:t>
            </w:r>
          </w:p>
        </w:tc>
        <w:tc>
          <w:tcPr>
            <w:tcW w:w="3454" w:type="dxa"/>
          </w:tcPr>
          <w:p w:rsidR="009B3DD0" w:rsidRPr="00CA607E" w:rsidRDefault="00B30A26" w:rsidP="00577246">
            <w:pPr>
              <w:tabs>
                <w:tab w:val="left" w:pos="2520"/>
              </w:tabs>
              <w:spacing w:line="320" w:lineRule="exact"/>
              <w:jc w:val="center"/>
              <w:rPr>
                <w:color w:val="000000"/>
                <w:szCs w:val="24"/>
              </w:rPr>
            </w:pPr>
            <w:r>
              <w:rPr>
                <w:rFonts w:hint="eastAsia"/>
                <w:color w:val="000000"/>
                <w:szCs w:val="24"/>
              </w:rPr>
              <w:t>实验</w:t>
            </w:r>
            <w:r w:rsidR="009B3DD0" w:rsidRPr="00CA607E">
              <w:rPr>
                <w:rFonts w:hint="eastAsia"/>
                <w:color w:val="000000"/>
                <w:szCs w:val="24"/>
              </w:rPr>
              <w:t>过程中使用的材料及</w:t>
            </w:r>
            <w:r>
              <w:rPr>
                <w:rFonts w:hint="eastAsia"/>
                <w:color w:val="000000"/>
                <w:szCs w:val="24"/>
              </w:rPr>
              <w:t>实验</w:t>
            </w:r>
            <w:r w:rsidR="009B3DD0" w:rsidRPr="00CA607E">
              <w:rPr>
                <w:rFonts w:hint="eastAsia"/>
                <w:color w:val="000000"/>
                <w:szCs w:val="24"/>
              </w:rPr>
              <w:t>样品</w:t>
            </w:r>
          </w:p>
        </w:tc>
        <w:tc>
          <w:tcPr>
            <w:tcW w:w="3544" w:type="dxa"/>
          </w:tcPr>
          <w:p w:rsidR="009B3DD0" w:rsidRPr="00CA607E" w:rsidRDefault="009B3DD0" w:rsidP="00577246">
            <w:pPr>
              <w:tabs>
                <w:tab w:val="left" w:pos="2520"/>
              </w:tabs>
              <w:spacing w:line="320" w:lineRule="exact"/>
              <w:jc w:val="center"/>
              <w:rPr>
                <w:color w:val="000000"/>
                <w:szCs w:val="24"/>
              </w:rPr>
            </w:pPr>
            <w:r w:rsidRPr="00CA607E">
              <w:rPr>
                <w:rFonts w:hint="eastAsia"/>
                <w:color w:val="000000"/>
                <w:szCs w:val="24"/>
              </w:rPr>
              <w:t>材料及</w:t>
            </w:r>
            <w:r w:rsidR="00B30A26">
              <w:rPr>
                <w:rFonts w:hint="eastAsia"/>
                <w:color w:val="000000"/>
                <w:szCs w:val="24"/>
              </w:rPr>
              <w:t>实验</w:t>
            </w:r>
            <w:r w:rsidRPr="00CA607E">
              <w:rPr>
                <w:rFonts w:hint="eastAsia"/>
                <w:color w:val="000000"/>
                <w:szCs w:val="24"/>
              </w:rPr>
              <w:t>样品的验收和使用管理</w:t>
            </w:r>
          </w:p>
        </w:tc>
      </w:tr>
      <w:tr w:rsidR="009B3DD0" w:rsidRPr="00CA607E" w:rsidTr="00577246">
        <w:trPr>
          <w:jc w:val="center"/>
        </w:trPr>
        <w:tc>
          <w:tcPr>
            <w:tcW w:w="1614" w:type="dxa"/>
          </w:tcPr>
          <w:p w:rsidR="009B3DD0" w:rsidRPr="00CA607E" w:rsidRDefault="009B3DD0" w:rsidP="00577246">
            <w:pPr>
              <w:tabs>
                <w:tab w:val="left" w:pos="2520"/>
              </w:tabs>
              <w:spacing w:line="320" w:lineRule="exact"/>
              <w:jc w:val="center"/>
              <w:rPr>
                <w:color w:val="000000"/>
                <w:szCs w:val="24"/>
              </w:rPr>
            </w:pPr>
            <w:r w:rsidRPr="00CA607E">
              <w:rPr>
                <w:rFonts w:hint="eastAsia"/>
                <w:color w:val="000000"/>
                <w:szCs w:val="24"/>
              </w:rPr>
              <w:t>法</w:t>
            </w:r>
          </w:p>
        </w:tc>
        <w:tc>
          <w:tcPr>
            <w:tcW w:w="3454" w:type="dxa"/>
          </w:tcPr>
          <w:p w:rsidR="009B3DD0" w:rsidRPr="00CA607E" w:rsidRDefault="00B30A26" w:rsidP="00577246">
            <w:pPr>
              <w:tabs>
                <w:tab w:val="left" w:pos="2520"/>
              </w:tabs>
              <w:spacing w:line="320" w:lineRule="exact"/>
              <w:jc w:val="center"/>
              <w:rPr>
                <w:color w:val="000000"/>
                <w:szCs w:val="24"/>
              </w:rPr>
            </w:pPr>
            <w:r>
              <w:rPr>
                <w:rFonts w:hint="eastAsia"/>
                <w:color w:val="000000"/>
                <w:szCs w:val="24"/>
              </w:rPr>
              <w:t>实验</w:t>
            </w:r>
            <w:r w:rsidR="009B3DD0" w:rsidRPr="00CA607E">
              <w:rPr>
                <w:rFonts w:hint="eastAsia"/>
                <w:color w:val="000000"/>
                <w:szCs w:val="24"/>
              </w:rPr>
              <w:t>方法</w:t>
            </w:r>
          </w:p>
        </w:tc>
        <w:tc>
          <w:tcPr>
            <w:tcW w:w="3544" w:type="dxa"/>
          </w:tcPr>
          <w:p w:rsidR="009B3DD0" w:rsidRPr="00CA607E" w:rsidRDefault="009B3DD0" w:rsidP="00577246">
            <w:pPr>
              <w:tabs>
                <w:tab w:val="left" w:pos="2520"/>
              </w:tabs>
              <w:spacing w:line="320" w:lineRule="exact"/>
              <w:jc w:val="center"/>
              <w:rPr>
                <w:color w:val="000000"/>
                <w:szCs w:val="24"/>
              </w:rPr>
            </w:pPr>
            <w:r w:rsidRPr="00CA607E">
              <w:rPr>
                <w:rFonts w:hint="eastAsia"/>
                <w:color w:val="000000"/>
                <w:szCs w:val="24"/>
              </w:rPr>
              <w:t>技术文件有效性控制</w:t>
            </w:r>
          </w:p>
        </w:tc>
      </w:tr>
      <w:tr w:rsidR="009B3DD0" w:rsidRPr="00CA607E" w:rsidTr="00577246">
        <w:trPr>
          <w:jc w:val="center"/>
        </w:trPr>
        <w:tc>
          <w:tcPr>
            <w:tcW w:w="1614" w:type="dxa"/>
          </w:tcPr>
          <w:p w:rsidR="009B3DD0" w:rsidRPr="00CA607E" w:rsidRDefault="009B3DD0" w:rsidP="00577246">
            <w:pPr>
              <w:tabs>
                <w:tab w:val="left" w:pos="2520"/>
              </w:tabs>
              <w:spacing w:line="320" w:lineRule="exact"/>
              <w:jc w:val="center"/>
              <w:rPr>
                <w:color w:val="000000"/>
                <w:szCs w:val="24"/>
              </w:rPr>
            </w:pPr>
            <w:r w:rsidRPr="00CA607E">
              <w:rPr>
                <w:rFonts w:hint="eastAsia"/>
                <w:color w:val="000000"/>
                <w:szCs w:val="24"/>
              </w:rPr>
              <w:t>环</w:t>
            </w:r>
          </w:p>
        </w:tc>
        <w:tc>
          <w:tcPr>
            <w:tcW w:w="3454" w:type="dxa"/>
          </w:tcPr>
          <w:p w:rsidR="009B3DD0" w:rsidRPr="00CA607E" w:rsidRDefault="009B3DD0" w:rsidP="00577246">
            <w:pPr>
              <w:tabs>
                <w:tab w:val="left" w:pos="2520"/>
              </w:tabs>
              <w:spacing w:line="320" w:lineRule="exact"/>
              <w:jc w:val="center"/>
              <w:rPr>
                <w:color w:val="000000"/>
                <w:szCs w:val="24"/>
              </w:rPr>
            </w:pPr>
            <w:r w:rsidRPr="00CA607E">
              <w:rPr>
                <w:rFonts w:hint="eastAsia"/>
                <w:color w:val="000000"/>
                <w:szCs w:val="24"/>
              </w:rPr>
              <w:t>环境条件</w:t>
            </w:r>
          </w:p>
        </w:tc>
        <w:tc>
          <w:tcPr>
            <w:tcW w:w="3544" w:type="dxa"/>
          </w:tcPr>
          <w:p w:rsidR="009B3DD0" w:rsidRPr="00CA607E" w:rsidRDefault="009B3DD0" w:rsidP="00577246">
            <w:pPr>
              <w:tabs>
                <w:tab w:val="left" w:pos="2520"/>
              </w:tabs>
              <w:spacing w:line="320" w:lineRule="exact"/>
              <w:jc w:val="center"/>
              <w:rPr>
                <w:color w:val="000000"/>
                <w:szCs w:val="24"/>
              </w:rPr>
            </w:pPr>
            <w:r w:rsidRPr="00CA607E">
              <w:rPr>
                <w:rFonts w:hint="eastAsia"/>
                <w:color w:val="000000"/>
                <w:szCs w:val="24"/>
              </w:rPr>
              <w:t>环境条件要求及监控</w:t>
            </w:r>
          </w:p>
        </w:tc>
      </w:tr>
    </w:tbl>
    <w:p w:rsidR="009B3DD0" w:rsidRPr="00CA607E" w:rsidRDefault="009B3DD0" w:rsidP="009B3DD0">
      <w:pPr>
        <w:spacing w:before="320" w:after="320"/>
        <w:rPr>
          <w:rFonts w:ascii="黑体" w:eastAsia="黑体" w:hAnsi="宋体"/>
          <w:color w:val="000000"/>
          <w:szCs w:val="21"/>
        </w:rPr>
      </w:pPr>
      <w:r w:rsidRPr="00CA607E">
        <w:rPr>
          <w:rFonts w:ascii="黑体" w:eastAsia="黑体" w:hAnsi="宋体" w:hint="eastAsia"/>
          <w:color w:val="000000"/>
          <w:szCs w:val="21"/>
        </w:rPr>
        <w:t>7.</w:t>
      </w:r>
      <w:r>
        <w:rPr>
          <w:rFonts w:ascii="黑体" w:eastAsia="黑体" w:hAnsi="宋体"/>
          <w:color w:val="000000"/>
          <w:szCs w:val="21"/>
        </w:rPr>
        <w:t>5</w:t>
      </w:r>
      <w:r w:rsidRPr="00CA607E">
        <w:rPr>
          <w:rFonts w:ascii="黑体" w:eastAsia="黑体" w:hAnsi="宋体" w:hint="eastAsia"/>
          <w:color w:val="000000"/>
          <w:szCs w:val="21"/>
        </w:rPr>
        <w:t>.</w:t>
      </w:r>
      <w:r w:rsidRPr="00CA607E">
        <w:rPr>
          <w:rFonts w:ascii="黑体" w:eastAsia="黑体" w:hAnsi="宋体"/>
          <w:color w:val="000000"/>
          <w:szCs w:val="21"/>
        </w:rPr>
        <w:t>2</w:t>
      </w:r>
      <w:r w:rsidRPr="00CA607E">
        <w:rPr>
          <w:rFonts w:ascii="黑体" w:eastAsia="黑体" w:hAnsi="宋体" w:hint="eastAsia"/>
          <w:color w:val="000000"/>
          <w:szCs w:val="21"/>
        </w:rPr>
        <w:t xml:space="preserve"> 质量体系要求</w:t>
      </w:r>
    </w:p>
    <w:p w:rsidR="009B3DD0" w:rsidRPr="00CA607E" w:rsidRDefault="009B3DD0" w:rsidP="0050694C">
      <w:pPr>
        <w:spacing w:line="360" w:lineRule="auto"/>
        <w:ind w:firstLine="420"/>
        <w:rPr>
          <w:rFonts w:ascii="宋体" w:hAnsi="宋体"/>
          <w:color w:val="000000"/>
          <w:szCs w:val="21"/>
        </w:rPr>
      </w:pPr>
      <w:r w:rsidRPr="00CA607E">
        <w:rPr>
          <w:rFonts w:ascii="宋体" w:hAnsi="宋体" w:hint="eastAsia"/>
          <w:color w:val="000000"/>
          <w:szCs w:val="21"/>
        </w:rPr>
        <w:t>明确质量形成过程和过程的各个阶段可能影响检测报告质量的各项因素。从而对这些因素采取相应的措施，加以管理和控制，使其过程处于受控状态，以保证最终检测报告的质量。</w:t>
      </w:r>
    </w:p>
    <w:p w:rsidR="009B3DD0" w:rsidRPr="00CA607E" w:rsidRDefault="009B3DD0" w:rsidP="0050694C">
      <w:pPr>
        <w:spacing w:line="360" w:lineRule="auto"/>
        <w:ind w:firstLine="420"/>
        <w:rPr>
          <w:rFonts w:ascii="宋体" w:hAnsi="宋体"/>
          <w:color w:val="000000"/>
          <w:szCs w:val="21"/>
        </w:rPr>
      </w:pPr>
      <w:r w:rsidRPr="00CA607E">
        <w:rPr>
          <w:rFonts w:ascii="宋体" w:hAnsi="宋体" w:hint="eastAsia"/>
          <w:color w:val="000000"/>
          <w:szCs w:val="21"/>
        </w:rPr>
        <w:t>为使质量管理体系能有效的运行，应配备适应工作需要的各类人员和物质资源。</w:t>
      </w:r>
    </w:p>
    <w:p w:rsidR="009B3DD0" w:rsidRPr="00ED6874" w:rsidRDefault="009B3DD0" w:rsidP="0050694C">
      <w:pPr>
        <w:spacing w:line="360" w:lineRule="auto"/>
        <w:ind w:firstLine="420"/>
        <w:rPr>
          <w:rFonts w:ascii="宋体" w:hAnsi="宋体"/>
          <w:color w:val="000000"/>
          <w:szCs w:val="21"/>
        </w:rPr>
      </w:pPr>
      <w:r w:rsidRPr="00CA607E">
        <w:rPr>
          <w:rFonts w:ascii="宋体" w:hAnsi="宋体" w:hint="eastAsia"/>
          <w:color w:val="000000"/>
          <w:szCs w:val="21"/>
        </w:rPr>
        <w:t>质量管理体系的运行是通过贯彻实施程序文件实现的，程序文件是规定检测活动和检测过程的途径，制定程序文件应做到全面、适用、可操作。</w:t>
      </w:r>
    </w:p>
    <w:p w:rsidR="00397B3A" w:rsidRDefault="001A7171">
      <w:pPr>
        <w:adjustRightInd w:val="0"/>
        <w:spacing w:line="360" w:lineRule="auto"/>
        <w:rPr>
          <w:rFonts w:ascii="黑体" w:eastAsia="黑体" w:hAnsi="黑体"/>
          <w:noProof/>
        </w:rPr>
      </w:pPr>
      <w:r>
        <w:rPr>
          <w:rFonts w:ascii="黑体" w:eastAsia="黑体" w:hAnsi="黑体" w:hint="eastAsia"/>
          <w:noProof/>
        </w:rPr>
        <w:t>7.6</w:t>
      </w:r>
      <w:r w:rsidR="00CD08B1" w:rsidRPr="00CD08B1">
        <w:rPr>
          <w:rFonts w:ascii="黑体" w:eastAsia="黑体" w:hAnsi="黑体" w:hint="eastAsia"/>
          <w:noProof/>
        </w:rPr>
        <w:t>设备管理及检校要求</w:t>
      </w:r>
    </w:p>
    <w:p w:rsidR="00CD08B1" w:rsidRPr="00ED6874" w:rsidRDefault="00CD08B1" w:rsidP="00CD08B1">
      <w:pPr>
        <w:spacing w:before="320" w:after="320" w:line="320" w:lineRule="exact"/>
        <w:rPr>
          <w:rFonts w:ascii="黑体" w:eastAsia="黑体" w:hAnsi="黑体"/>
          <w:color w:val="000000"/>
          <w:szCs w:val="21"/>
        </w:rPr>
      </w:pPr>
      <w:r w:rsidRPr="00ED6874">
        <w:rPr>
          <w:rFonts w:ascii="黑体" w:eastAsia="黑体" w:hAnsi="黑体" w:hint="eastAsia"/>
          <w:color w:val="000000"/>
          <w:szCs w:val="21"/>
        </w:rPr>
        <w:t>7.</w:t>
      </w:r>
      <w:r>
        <w:rPr>
          <w:rFonts w:ascii="黑体" w:eastAsia="黑体" w:hAnsi="黑体"/>
          <w:color w:val="000000"/>
          <w:szCs w:val="21"/>
        </w:rPr>
        <w:t>6</w:t>
      </w:r>
      <w:r w:rsidRPr="00ED6874">
        <w:rPr>
          <w:rFonts w:ascii="黑体" w:eastAsia="黑体" w:hAnsi="黑体" w:hint="eastAsia"/>
          <w:color w:val="000000"/>
          <w:szCs w:val="21"/>
        </w:rPr>
        <w:t>.1</w:t>
      </w:r>
      <w:r w:rsidRPr="00ED6874">
        <w:rPr>
          <w:rFonts w:ascii="黑体" w:eastAsia="黑体" w:hAnsi="黑体"/>
          <w:color w:val="000000"/>
          <w:szCs w:val="21"/>
        </w:rPr>
        <w:t xml:space="preserve"> </w:t>
      </w:r>
      <w:r w:rsidRPr="00ED6874">
        <w:rPr>
          <w:rFonts w:ascii="黑体" w:eastAsia="黑体" w:hAnsi="黑体" w:hint="eastAsia"/>
          <w:color w:val="000000"/>
          <w:szCs w:val="21"/>
        </w:rPr>
        <w:t>设备管理要求</w:t>
      </w:r>
    </w:p>
    <w:p w:rsidR="00CD08B1" w:rsidRPr="00ED6874" w:rsidRDefault="00B30A26" w:rsidP="0050694C">
      <w:pPr>
        <w:spacing w:line="360" w:lineRule="auto"/>
        <w:ind w:firstLine="420"/>
        <w:rPr>
          <w:rFonts w:ascii="宋体" w:hAnsi="宋体"/>
          <w:color w:val="000000"/>
          <w:szCs w:val="21"/>
        </w:rPr>
      </w:pPr>
      <w:r>
        <w:rPr>
          <w:rFonts w:ascii="宋体" w:hAnsi="宋体" w:hint="eastAsia"/>
          <w:color w:val="000000"/>
          <w:szCs w:val="21"/>
        </w:rPr>
        <w:t>实验</w:t>
      </w:r>
      <w:r w:rsidR="00CD08B1" w:rsidRPr="00ED6874">
        <w:rPr>
          <w:rFonts w:ascii="宋体" w:hAnsi="宋体" w:hint="eastAsia"/>
          <w:color w:val="000000"/>
          <w:szCs w:val="21"/>
        </w:rPr>
        <w:t>室应有对设施设备（包含个体防护劳保装备）管理的政策和程序，包括设施设备的完好性监控指标、巡检计划、</w:t>
      </w:r>
      <w:r>
        <w:rPr>
          <w:rFonts w:ascii="宋体" w:hAnsi="宋体" w:hint="eastAsia"/>
          <w:color w:val="000000"/>
          <w:szCs w:val="21"/>
        </w:rPr>
        <w:t>实验</w:t>
      </w:r>
      <w:r w:rsidR="00CD08B1" w:rsidRPr="00ED6874">
        <w:rPr>
          <w:rFonts w:ascii="宋体" w:hAnsi="宋体" w:hint="eastAsia"/>
          <w:color w:val="000000"/>
          <w:szCs w:val="21"/>
        </w:rPr>
        <w:t>前检查、安全操作、使用限制、定期校准等。设施设备应由经过授权的人员进行操作和维护。</w:t>
      </w:r>
    </w:p>
    <w:p w:rsidR="00CD08B1" w:rsidRPr="00ED6874" w:rsidRDefault="00CD08B1" w:rsidP="0050694C">
      <w:pPr>
        <w:spacing w:line="360" w:lineRule="auto"/>
        <w:ind w:firstLine="420"/>
        <w:rPr>
          <w:rFonts w:ascii="宋体" w:hAnsi="宋体"/>
          <w:color w:val="000000"/>
          <w:szCs w:val="21"/>
        </w:rPr>
      </w:pPr>
      <w:r w:rsidRPr="00ED6874">
        <w:rPr>
          <w:rFonts w:ascii="宋体" w:hAnsi="宋体" w:hint="eastAsia"/>
          <w:color w:val="000000"/>
          <w:szCs w:val="21"/>
        </w:rPr>
        <w:t>建立</w:t>
      </w:r>
      <w:r w:rsidR="00B30A26">
        <w:rPr>
          <w:rFonts w:ascii="宋体" w:hAnsi="宋体" w:hint="eastAsia"/>
          <w:color w:val="000000"/>
          <w:szCs w:val="21"/>
        </w:rPr>
        <w:t>实验</w:t>
      </w:r>
      <w:r w:rsidRPr="00ED6874">
        <w:rPr>
          <w:rFonts w:ascii="宋体" w:hAnsi="宋体" w:hint="eastAsia"/>
          <w:color w:val="000000"/>
          <w:szCs w:val="21"/>
        </w:rPr>
        <w:t>设备</w:t>
      </w:r>
      <w:r w:rsidRPr="00ED6874">
        <w:rPr>
          <w:rFonts w:ascii="宋体" w:hAnsi="宋体"/>
          <w:color w:val="000000"/>
          <w:szCs w:val="21"/>
        </w:rPr>
        <w:t>档案</w:t>
      </w:r>
      <w:r w:rsidRPr="00ED6874">
        <w:rPr>
          <w:rFonts w:ascii="宋体" w:hAnsi="宋体" w:hint="eastAsia"/>
          <w:color w:val="000000"/>
          <w:szCs w:val="21"/>
        </w:rPr>
        <w:t>，对于主要仪器设备，</w:t>
      </w:r>
      <w:r w:rsidRPr="00ED6874">
        <w:rPr>
          <w:rFonts w:ascii="宋体" w:hAnsi="宋体"/>
          <w:color w:val="000000"/>
          <w:szCs w:val="21"/>
        </w:rPr>
        <w:t>应以一台一档的方式，</w:t>
      </w:r>
      <w:r w:rsidRPr="00ED6874">
        <w:rPr>
          <w:rFonts w:ascii="宋体" w:hAnsi="宋体" w:hint="eastAsia"/>
          <w:color w:val="000000"/>
          <w:szCs w:val="21"/>
        </w:rPr>
        <w:t>实施动态管理，</w:t>
      </w:r>
      <w:r w:rsidRPr="00ED6874">
        <w:rPr>
          <w:rFonts w:ascii="宋体" w:hAnsi="宋体"/>
          <w:color w:val="000000"/>
          <w:szCs w:val="21"/>
        </w:rPr>
        <w:t>及时</w:t>
      </w:r>
      <w:r w:rsidRPr="00ED6874">
        <w:rPr>
          <w:rFonts w:ascii="宋体" w:hAnsi="宋体" w:hint="eastAsia"/>
          <w:color w:val="000000"/>
          <w:szCs w:val="21"/>
        </w:rPr>
        <w:t>补充</w:t>
      </w:r>
      <w:r w:rsidRPr="00ED6874">
        <w:rPr>
          <w:rFonts w:ascii="宋体" w:hAnsi="宋体"/>
          <w:color w:val="000000"/>
          <w:szCs w:val="21"/>
        </w:rPr>
        <w:t>相关信息和资料</w:t>
      </w:r>
      <w:r w:rsidRPr="00ED6874">
        <w:rPr>
          <w:rFonts w:ascii="宋体" w:hAnsi="宋体" w:hint="eastAsia"/>
          <w:color w:val="000000"/>
          <w:szCs w:val="21"/>
        </w:rPr>
        <w:t>内容。同类的小型</w:t>
      </w:r>
      <w:r w:rsidRPr="00ED6874">
        <w:rPr>
          <w:rFonts w:ascii="宋体" w:hAnsi="宋体"/>
          <w:color w:val="000000"/>
          <w:szCs w:val="21"/>
        </w:rPr>
        <w:t>实验器具</w:t>
      </w:r>
      <w:r w:rsidRPr="00ED6874">
        <w:rPr>
          <w:rFonts w:ascii="宋体" w:hAnsi="宋体" w:hint="eastAsia"/>
          <w:color w:val="000000"/>
          <w:szCs w:val="21"/>
        </w:rPr>
        <w:t>（如</w:t>
      </w:r>
      <w:r w:rsidRPr="00ED6874">
        <w:rPr>
          <w:rFonts w:ascii="宋体" w:hAnsi="宋体"/>
          <w:color w:val="000000"/>
          <w:szCs w:val="21"/>
        </w:rPr>
        <w:t>测厚仪）可建立一个档案，分类存放管理。</w:t>
      </w:r>
    </w:p>
    <w:p w:rsidR="00CD08B1" w:rsidRPr="00ED6874" w:rsidRDefault="00CD08B1" w:rsidP="0050694C">
      <w:pPr>
        <w:spacing w:line="360" w:lineRule="auto"/>
        <w:ind w:firstLine="420"/>
        <w:rPr>
          <w:rFonts w:ascii="宋体" w:hAnsi="宋体"/>
          <w:color w:val="000000"/>
          <w:szCs w:val="21"/>
        </w:rPr>
      </w:pPr>
      <w:r w:rsidRPr="00ED6874">
        <w:rPr>
          <w:rFonts w:ascii="宋体" w:hAnsi="宋体" w:hint="eastAsia"/>
          <w:color w:val="000000"/>
          <w:szCs w:val="21"/>
        </w:rPr>
        <w:t>注</w:t>
      </w:r>
      <w:r w:rsidRPr="00ED6874">
        <w:rPr>
          <w:rFonts w:ascii="宋体" w:hAnsi="宋体"/>
          <w:color w:val="000000"/>
          <w:szCs w:val="21"/>
        </w:rPr>
        <w:t>：设备档案应至少包括</w:t>
      </w:r>
      <w:r w:rsidRPr="00ED6874">
        <w:rPr>
          <w:rFonts w:ascii="宋体" w:hAnsi="宋体" w:hint="eastAsia"/>
          <w:color w:val="000000"/>
          <w:szCs w:val="21"/>
        </w:rPr>
        <w:t>以下</w:t>
      </w:r>
      <w:r w:rsidRPr="00ED6874">
        <w:rPr>
          <w:rFonts w:ascii="宋体" w:hAnsi="宋体"/>
          <w:color w:val="000000"/>
          <w:szCs w:val="21"/>
        </w:rPr>
        <w:t>内容：</w:t>
      </w:r>
    </w:p>
    <w:p w:rsidR="00CD08B1" w:rsidRPr="00ED6874" w:rsidRDefault="00CD08B1" w:rsidP="0050694C">
      <w:pPr>
        <w:spacing w:line="360" w:lineRule="auto"/>
        <w:ind w:firstLine="420"/>
        <w:rPr>
          <w:rFonts w:ascii="宋体" w:hAnsi="宋体"/>
          <w:color w:val="000000"/>
          <w:szCs w:val="21"/>
        </w:rPr>
      </w:pPr>
      <w:r w:rsidRPr="00ED6874">
        <w:rPr>
          <w:rFonts w:ascii="宋体" w:hAnsi="宋体"/>
          <w:color w:val="000000"/>
          <w:szCs w:val="21"/>
        </w:rPr>
        <w:t>a</w:t>
      </w:r>
      <w:r w:rsidRPr="00ED6874">
        <w:rPr>
          <w:rFonts w:ascii="宋体" w:hAnsi="宋体" w:hint="eastAsia"/>
          <w:color w:val="000000"/>
          <w:szCs w:val="21"/>
        </w:rPr>
        <w:t xml:space="preserve">) </w:t>
      </w:r>
      <w:r w:rsidRPr="00ED6874">
        <w:rPr>
          <w:rFonts w:ascii="宋体" w:hAnsi="宋体"/>
          <w:color w:val="000000"/>
          <w:szCs w:val="21"/>
        </w:rPr>
        <w:t>设备名称</w:t>
      </w:r>
      <w:r w:rsidRPr="00ED6874">
        <w:rPr>
          <w:rFonts w:ascii="宋体" w:hAnsi="宋体" w:hint="eastAsia"/>
          <w:color w:val="000000"/>
          <w:szCs w:val="21"/>
        </w:rPr>
        <w:t>、</w:t>
      </w:r>
      <w:r w:rsidRPr="00ED6874">
        <w:rPr>
          <w:rFonts w:ascii="宋体" w:hAnsi="宋体"/>
          <w:color w:val="000000"/>
          <w:szCs w:val="21"/>
        </w:rPr>
        <w:t>型号、制造厂商、购置日期、</w:t>
      </w:r>
      <w:r w:rsidRPr="00ED6874">
        <w:rPr>
          <w:rFonts w:ascii="宋体" w:hAnsi="宋体" w:hint="eastAsia"/>
          <w:color w:val="000000"/>
          <w:szCs w:val="21"/>
        </w:rPr>
        <w:t>验收记录、责任</w:t>
      </w:r>
      <w:r w:rsidRPr="00ED6874">
        <w:rPr>
          <w:rFonts w:ascii="宋体" w:hAnsi="宋体"/>
          <w:color w:val="000000"/>
          <w:szCs w:val="21"/>
        </w:rPr>
        <w:t>人、放置地点</w:t>
      </w:r>
      <w:r w:rsidRPr="00ED6874">
        <w:rPr>
          <w:rFonts w:ascii="宋体" w:hAnsi="宋体" w:hint="eastAsia"/>
          <w:color w:val="000000"/>
          <w:szCs w:val="21"/>
        </w:rPr>
        <w:t>、</w:t>
      </w:r>
      <w:r w:rsidRPr="00ED6874">
        <w:rPr>
          <w:rFonts w:ascii="宋体" w:hAnsi="宋体"/>
          <w:color w:val="000000"/>
          <w:szCs w:val="21"/>
        </w:rPr>
        <w:t>目前状态（</w:t>
      </w:r>
      <w:r w:rsidRPr="00ED6874">
        <w:rPr>
          <w:rFonts w:ascii="宋体" w:hAnsi="宋体" w:hint="eastAsia"/>
          <w:color w:val="000000"/>
          <w:szCs w:val="21"/>
        </w:rPr>
        <w:t>在用</w:t>
      </w:r>
      <w:r w:rsidRPr="00ED6874">
        <w:rPr>
          <w:rFonts w:ascii="宋体" w:hAnsi="宋体"/>
          <w:color w:val="000000"/>
          <w:szCs w:val="21"/>
        </w:rPr>
        <w:t>、停用、报废）</w:t>
      </w:r>
      <w:r w:rsidRPr="00ED6874">
        <w:rPr>
          <w:rFonts w:ascii="宋体" w:hAnsi="宋体" w:hint="eastAsia"/>
          <w:color w:val="000000"/>
          <w:szCs w:val="21"/>
        </w:rPr>
        <w:t>；</w:t>
      </w:r>
    </w:p>
    <w:p w:rsidR="00CD08B1" w:rsidRPr="00ED6874" w:rsidRDefault="00CD08B1" w:rsidP="0050694C">
      <w:pPr>
        <w:spacing w:line="360" w:lineRule="auto"/>
        <w:ind w:firstLine="420"/>
        <w:rPr>
          <w:rFonts w:ascii="宋体" w:hAnsi="宋体"/>
          <w:color w:val="000000"/>
          <w:szCs w:val="21"/>
        </w:rPr>
      </w:pPr>
      <w:r w:rsidRPr="00ED6874">
        <w:rPr>
          <w:rFonts w:ascii="宋体" w:hAnsi="宋体"/>
          <w:color w:val="000000"/>
          <w:szCs w:val="21"/>
        </w:rPr>
        <w:t xml:space="preserve">b) </w:t>
      </w:r>
      <w:r w:rsidRPr="00ED6874">
        <w:rPr>
          <w:rFonts w:ascii="宋体" w:hAnsi="宋体" w:hint="eastAsia"/>
          <w:color w:val="000000"/>
          <w:szCs w:val="21"/>
        </w:rPr>
        <w:t>说明书</w:t>
      </w:r>
      <w:r w:rsidRPr="00ED6874">
        <w:rPr>
          <w:rFonts w:ascii="宋体" w:hAnsi="宋体"/>
          <w:color w:val="000000"/>
          <w:szCs w:val="21"/>
        </w:rPr>
        <w:t>，若是外文说明书应有使用方法</w:t>
      </w:r>
      <w:r w:rsidRPr="00ED6874">
        <w:rPr>
          <w:rFonts w:ascii="宋体" w:hAnsi="宋体" w:hint="eastAsia"/>
          <w:color w:val="000000"/>
          <w:szCs w:val="21"/>
        </w:rPr>
        <w:t>及</w:t>
      </w:r>
      <w:r w:rsidRPr="00ED6874">
        <w:rPr>
          <w:rFonts w:ascii="宋体" w:hAnsi="宋体"/>
          <w:color w:val="000000"/>
          <w:szCs w:val="21"/>
        </w:rPr>
        <w:t>校准部分的中文</w:t>
      </w:r>
      <w:r w:rsidRPr="00ED6874">
        <w:rPr>
          <w:rFonts w:ascii="宋体" w:hAnsi="宋体" w:hint="eastAsia"/>
          <w:color w:val="000000"/>
          <w:szCs w:val="21"/>
        </w:rPr>
        <w:t>译文</w:t>
      </w:r>
      <w:r w:rsidRPr="00ED6874">
        <w:rPr>
          <w:rFonts w:ascii="宋体" w:hAnsi="宋体"/>
          <w:color w:val="000000"/>
          <w:szCs w:val="21"/>
        </w:rPr>
        <w:t>；</w:t>
      </w:r>
    </w:p>
    <w:p w:rsidR="00CD08B1" w:rsidRPr="00ED6874" w:rsidRDefault="00CD08B1" w:rsidP="0050694C">
      <w:pPr>
        <w:spacing w:line="360" w:lineRule="auto"/>
        <w:ind w:firstLine="420"/>
        <w:rPr>
          <w:rFonts w:ascii="宋体" w:hAnsi="宋体"/>
          <w:color w:val="000000"/>
          <w:szCs w:val="21"/>
        </w:rPr>
      </w:pPr>
      <w:r w:rsidRPr="00ED6874">
        <w:rPr>
          <w:rFonts w:ascii="宋体" w:hAnsi="宋体"/>
          <w:color w:val="000000"/>
          <w:szCs w:val="21"/>
        </w:rPr>
        <w:t xml:space="preserve">c) </w:t>
      </w:r>
      <w:r w:rsidRPr="00ED6874">
        <w:rPr>
          <w:rFonts w:ascii="宋体" w:hAnsi="宋体" w:hint="eastAsia"/>
          <w:color w:val="000000"/>
          <w:szCs w:val="21"/>
        </w:rPr>
        <w:t>仪器</w:t>
      </w:r>
      <w:r w:rsidRPr="00ED6874">
        <w:rPr>
          <w:rFonts w:ascii="宋体" w:hAnsi="宋体"/>
          <w:color w:val="000000"/>
          <w:szCs w:val="21"/>
        </w:rPr>
        <w:t>检定、校准或校验情况记录；</w:t>
      </w:r>
      <w:r w:rsidRPr="00ED6874">
        <w:rPr>
          <w:rFonts w:ascii="宋体" w:hAnsi="宋体" w:hint="eastAsia"/>
          <w:color w:val="000000"/>
          <w:szCs w:val="21"/>
        </w:rPr>
        <w:t>仪器</w:t>
      </w:r>
      <w:r w:rsidRPr="00ED6874">
        <w:rPr>
          <w:rFonts w:ascii="宋体" w:hAnsi="宋体"/>
          <w:color w:val="000000"/>
          <w:szCs w:val="21"/>
        </w:rPr>
        <w:t>检定、校准或校验情况记录；</w:t>
      </w:r>
    </w:p>
    <w:p w:rsidR="00CD08B1" w:rsidRPr="00ED6874" w:rsidRDefault="00CD08B1" w:rsidP="0050694C">
      <w:pPr>
        <w:spacing w:line="360" w:lineRule="auto"/>
        <w:ind w:firstLine="420"/>
        <w:rPr>
          <w:rFonts w:ascii="宋体" w:hAnsi="宋体"/>
          <w:color w:val="000000"/>
          <w:szCs w:val="21"/>
        </w:rPr>
      </w:pPr>
      <w:r w:rsidRPr="00ED6874">
        <w:rPr>
          <w:rFonts w:ascii="宋体" w:hAnsi="宋体" w:hint="eastAsia"/>
          <w:color w:val="000000"/>
          <w:szCs w:val="21"/>
        </w:rPr>
        <w:lastRenderedPageBreak/>
        <w:t>d</w:t>
      </w:r>
      <w:r w:rsidRPr="00ED6874">
        <w:rPr>
          <w:rFonts w:ascii="宋体" w:hAnsi="宋体"/>
          <w:color w:val="000000"/>
          <w:szCs w:val="21"/>
        </w:rPr>
        <w:t xml:space="preserve">) </w:t>
      </w:r>
      <w:r w:rsidRPr="00ED6874">
        <w:rPr>
          <w:rFonts w:ascii="宋体" w:hAnsi="宋体" w:hint="eastAsia"/>
          <w:color w:val="000000"/>
          <w:szCs w:val="21"/>
        </w:rPr>
        <w:t>仪器设备</w:t>
      </w:r>
      <w:r w:rsidRPr="00ED6874">
        <w:rPr>
          <w:rFonts w:ascii="宋体" w:hAnsi="宋体"/>
          <w:color w:val="000000"/>
          <w:szCs w:val="21"/>
        </w:rPr>
        <w:t>使用记录、核查记录</w:t>
      </w:r>
      <w:r w:rsidRPr="00ED6874">
        <w:rPr>
          <w:rFonts w:ascii="宋体" w:hAnsi="宋体" w:hint="eastAsia"/>
          <w:color w:val="000000"/>
          <w:szCs w:val="21"/>
        </w:rPr>
        <w:t>、仪器设备</w:t>
      </w:r>
      <w:r w:rsidRPr="00ED6874">
        <w:rPr>
          <w:rFonts w:ascii="宋体" w:hAnsi="宋体"/>
          <w:color w:val="000000"/>
          <w:szCs w:val="21"/>
        </w:rPr>
        <w:t>损坏</w:t>
      </w:r>
      <w:r w:rsidRPr="00ED6874">
        <w:rPr>
          <w:rFonts w:ascii="宋体" w:hAnsi="宋体" w:hint="eastAsia"/>
          <w:color w:val="000000"/>
          <w:szCs w:val="21"/>
        </w:rPr>
        <w:t>、故障</w:t>
      </w:r>
      <w:r w:rsidRPr="00ED6874">
        <w:rPr>
          <w:rFonts w:ascii="宋体" w:hAnsi="宋体"/>
          <w:color w:val="000000"/>
          <w:szCs w:val="21"/>
        </w:rPr>
        <w:t>、维修记录、仪器设备维护保养记录、</w:t>
      </w:r>
      <w:r w:rsidRPr="00ED6874">
        <w:rPr>
          <w:rFonts w:ascii="宋体" w:hAnsi="宋体" w:hint="eastAsia"/>
          <w:color w:val="000000"/>
          <w:szCs w:val="21"/>
        </w:rPr>
        <w:t>报废</w:t>
      </w:r>
      <w:r w:rsidRPr="00ED6874">
        <w:rPr>
          <w:rFonts w:ascii="宋体" w:hAnsi="宋体"/>
          <w:color w:val="000000"/>
          <w:szCs w:val="21"/>
        </w:rPr>
        <w:t>纪录</w:t>
      </w:r>
      <w:r w:rsidRPr="00ED6874">
        <w:rPr>
          <w:rFonts w:ascii="宋体" w:hAnsi="宋体" w:hint="eastAsia"/>
          <w:color w:val="000000"/>
          <w:szCs w:val="21"/>
        </w:rPr>
        <w:t>。</w:t>
      </w:r>
    </w:p>
    <w:p w:rsidR="00CD08B1" w:rsidRPr="00ED6874" w:rsidRDefault="00CD08B1" w:rsidP="00CD08B1">
      <w:pPr>
        <w:spacing w:before="320" w:after="320"/>
        <w:rPr>
          <w:rFonts w:ascii="黑体" w:eastAsia="黑体" w:hAnsi="黑体"/>
          <w:color w:val="000000"/>
          <w:szCs w:val="21"/>
        </w:rPr>
      </w:pPr>
      <w:r w:rsidRPr="00ED6874">
        <w:rPr>
          <w:rFonts w:ascii="黑体" w:eastAsia="黑体" w:hAnsi="黑体" w:hint="eastAsia"/>
          <w:color w:val="000000"/>
          <w:szCs w:val="21"/>
        </w:rPr>
        <w:t>7.</w:t>
      </w:r>
      <w:r>
        <w:rPr>
          <w:rFonts w:ascii="黑体" w:eastAsia="黑体" w:hAnsi="黑体"/>
          <w:color w:val="000000"/>
          <w:szCs w:val="21"/>
        </w:rPr>
        <w:t>6.</w:t>
      </w:r>
      <w:r w:rsidRPr="00ED6874">
        <w:rPr>
          <w:rFonts w:ascii="黑体" w:eastAsia="黑体" w:hAnsi="黑体"/>
          <w:color w:val="000000"/>
          <w:szCs w:val="21"/>
        </w:rPr>
        <w:t xml:space="preserve">2 </w:t>
      </w:r>
      <w:r w:rsidRPr="00ED6874">
        <w:rPr>
          <w:rFonts w:ascii="黑体" w:eastAsia="黑体" w:hAnsi="黑体" w:hint="eastAsia"/>
          <w:color w:val="000000"/>
          <w:szCs w:val="21"/>
        </w:rPr>
        <w:t>设备检校要求</w:t>
      </w:r>
    </w:p>
    <w:p w:rsidR="00CD08B1" w:rsidRPr="00ED6874" w:rsidRDefault="00B30A26" w:rsidP="0050694C">
      <w:pPr>
        <w:spacing w:line="360" w:lineRule="auto"/>
        <w:ind w:firstLine="420"/>
        <w:rPr>
          <w:rFonts w:ascii="宋体" w:hAnsi="宋体"/>
          <w:color w:val="000000"/>
          <w:szCs w:val="21"/>
        </w:rPr>
      </w:pPr>
      <w:r>
        <w:rPr>
          <w:rFonts w:ascii="宋体" w:hAnsi="宋体" w:hint="eastAsia"/>
          <w:color w:val="000000"/>
          <w:szCs w:val="21"/>
        </w:rPr>
        <w:t>实验</w:t>
      </w:r>
      <w:r w:rsidR="00CD08B1" w:rsidRPr="00ED6874">
        <w:rPr>
          <w:rFonts w:ascii="宋体" w:hAnsi="宋体" w:hint="eastAsia"/>
          <w:color w:val="000000"/>
          <w:szCs w:val="21"/>
        </w:rPr>
        <w:t>室</w:t>
      </w:r>
      <w:r w:rsidR="00CD08B1" w:rsidRPr="00ED6874">
        <w:rPr>
          <w:rFonts w:ascii="宋体" w:hAnsi="宋体"/>
          <w:color w:val="000000"/>
          <w:szCs w:val="21"/>
        </w:rPr>
        <w:t>根据检测工作的实际需要</w:t>
      </w:r>
      <w:r w:rsidR="00CD08B1" w:rsidRPr="00ED6874">
        <w:rPr>
          <w:rFonts w:ascii="宋体" w:hAnsi="宋体" w:hint="eastAsia"/>
          <w:color w:val="000000"/>
          <w:szCs w:val="21"/>
        </w:rPr>
        <w:t>制定</w:t>
      </w:r>
      <w:r w:rsidR="00CD08B1" w:rsidRPr="00ED6874">
        <w:rPr>
          <w:rFonts w:ascii="宋体" w:hAnsi="宋体"/>
          <w:color w:val="000000"/>
          <w:szCs w:val="21"/>
        </w:rPr>
        <w:t>仪器设备</w:t>
      </w:r>
      <w:r w:rsidR="00CD08B1" w:rsidRPr="00ED6874">
        <w:rPr>
          <w:rFonts w:ascii="宋体" w:hAnsi="宋体" w:hint="eastAsia"/>
          <w:color w:val="000000"/>
          <w:szCs w:val="21"/>
        </w:rPr>
        <w:t>校验计划</w:t>
      </w:r>
      <w:r w:rsidR="00CD08B1" w:rsidRPr="00ED6874">
        <w:rPr>
          <w:rFonts w:ascii="宋体" w:hAnsi="宋体"/>
          <w:color w:val="000000"/>
          <w:szCs w:val="21"/>
        </w:rPr>
        <w:t>，</w:t>
      </w:r>
      <w:r w:rsidR="00CD08B1" w:rsidRPr="00ED6874">
        <w:rPr>
          <w:rFonts w:ascii="宋体" w:hAnsi="宋体" w:hint="eastAsia"/>
          <w:color w:val="000000"/>
          <w:szCs w:val="21"/>
        </w:rPr>
        <w:t>设备在使用前应进行校准或核查，以确保能够满足</w:t>
      </w:r>
      <w:r>
        <w:rPr>
          <w:rFonts w:ascii="宋体" w:hAnsi="宋体" w:hint="eastAsia"/>
          <w:color w:val="000000"/>
          <w:szCs w:val="21"/>
        </w:rPr>
        <w:t>实验</w:t>
      </w:r>
      <w:r w:rsidR="00CD08B1" w:rsidRPr="00ED6874">
        <w:rPr>
          <w:rFonts w:ascii="宋体" w:hAnsi="宋体" w:hint="eastAsia"/>
          <w:color w:val="000000"/>
          <w:szCs w:val="21"/>
        </w:rPr>
        <w:t>室的规范要求。</w:t>
      </w:r>
    </w:p>
    <w:p w:rsidR="00CD08B1" w:rsidRPr="00183664" w:rsidRDefault="00CD08B1" w:rsidP="0050694C">
      <w:pPr>
        <w:suppressAutoHyphens/>
        <w:autoSpaceDE w:val="0"/>
        <w:autoSpaceDN w:val="0"/>
        <w:adjustRightInd w:val="0"/>
        <w:spacing w:line="360" w:lineRule="auto"/>
        <w:textAlignment w:val="center"/>
        <w:rPr>
          <w:rFonts w:ascii="方正书宋_GBK" w:cs="方正书宋_GBK"/>
          <w:color w:val="000000"/>
          <w:szCs w:val="21"/>
        </w:rPr>
      </w:pPr>
      <w:r>
        <w:rPr>
          <w:rFonts w:ascii="方正书宋_GBK" w:cs="方正书宋_GBK" w:hint="eastAsia"/>
          <w:noProof/>
        </w:rPr>
        <w:drawing>
          <wp:anchor distT="0" distB="0" distL="114300" distR="114300" simplePos="0" relativeHeight="251662336" behindDoc="1" locked="0" layoutInCell="1" allowOverlap="1">
            <wp:simplePos x="0" y="0"/>
            <wp:positionH relativeFrom="column">
              <wp:posOffset>483870</wp:posOffset>
            </wp:positionH>
            <wp:positionV relativeFrom="page">
              <wp:posOffset>5516880</wp:posOffset>
            </wp:positionV>
            <wp:extent cx="4784725" cy="2806700"/>
            <wp:effectExtent l="19050" t="0" r="0" b="0"/>
            <wp:wrapNone/>
            <wp:docPr id="10" name="图片 10" descr="底图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底图001"/>
                    <pic:cNvPicPr>
                      <a:picLocks noChangeAspect="1" noChangeArrowheads="1"/>
                    </pic:cNvPicPr>
                  </pic:nvPicPr>
                  <pic:blipFill>
                    <a:blip r:embed="rId18"/>
                    <a:srcRect/>
                    <a:stretch>
                      <a:fillRect/>
                    </a:stretch>
                  </pic:blipFill>
                  <pic:spPr bwMode="auto">
                    <a:xfrm>
                      <a:off x="0" y="0"/>
                      <a:ext cx="4784725" cy="2806700"/>
                    </a:xfrm>
                    <a:prstGeom prst="rect">
                      <a:avLst/>
                    </a:prstGeom>
                    <a:noFill/>
                    <a:ln w="9525">
                      <a:noFill/>
                      <a:miter lim="800000"/>
                      <a:headEnd/>
                      <a:tailEnd/>
                    </a:ln>
                  </pic:spPr>
                </pic:pic>
              </a:graphicData>
            </a:graphic>
          </wp:anchor>
        </w:drawing>
      </w:r>
      <w:r w:rsidR="0050694C">
        <w:rPr>
          <w:rFonts w:ascii="宋体" w:hAnsi="宋体" w:hint="eastAsia"/>
          <w:color w:val="000000"/>
          <w:szCs w:val="21"/>
        </w:rPr>
        <w:t xml:space="preserve">    </w:t>
      </w:r>
      <w:r w:rsidR="00B30A26">
        <w:rPr>
          <w:rFonts w:ascii="宋体" w:hAnsi="宋体" w:hint="eastAsia"/>
          <w:color w:val="000000"/>
          <w:szCs w:val="21"/>
        </w:rPr>
        <w:t>实验</w:t>
      </w:r>
      <w:r w:rsidRPr="00ED6874">
        <w:rPr>
          <w:rFonts w:ascii="宋体" w:hAnsi="宋体" w:hint="eastAsia"/>
          <w:color w:val="000000"/>
          <w:szCs w:val="21"/>
        </w:rPr>
        <w:t>室应采用满足客户需求并适用于所进行的校准方法，应优先使用国际、区域或者国家标准发布的方法，还应确保使用的标准是最新的有效的版本。</w:t>
      </w:r>
    </w:p>
    <w:p w:rsidR="00397B3A" w:rsidRDefault="001A7171" w:rsidP="00D65B7F">
      <w:pPr>
        <w:adjustRightInd w:val="0"/>
        <w:spacing w:beforeLines="50" w:before="156" w:afterLines="50" w:after="156" w:line="360" w:lineRule="auto"/>
        <w:rPr>
          <w:rFonts w:ascii="黑体" w:eastAsia="黑体"/>
        </w:rPr>
      </w:pPr>
      <w:r>
        <w:rPr>
          <w:rFonts w:hint="eastAsia"/>
        </w:rPr>
        <w:t>8</w:t>
      </w:r>
      <w:r>
        <w:rPr>
          <w:rFonts w:ascii="MS Mincho" w:eastAsia="MS Mincho" w:hAnsi="MS Mincho" w:cs="MS Mincho" w:hint="eastAsia"/>
        </w:rPr>
        <w:t> </w:t>
      </w:r>
      <w:bookmarkEnd w:id="73"/>
      <w:bookmarkEnd w:id="74"/>
      <w:bookmarkEnd w:id="75"/>
      <w:bookmarkEnd w:id="76"/>
      <w:bookmarkEnd w:id="77"/>
      <w:bookmarkEnd w:id="78"/>
      <w:bookmarkEnd w:id="79"/>
      <w:bookmarkEnd w:id="80"/>
      <w:bookmarkEnd w:id="81"/>
      <w:bookmarkEnd w:id="82"/>
      <w:r w:rsidR="00AB2452" w:rsidRPr="00AB2452">
        <w:rPr>
          <w:rFonts w:ascii="黑体" w:eastAsia="黑体" w:hint="eastAsia"/>
        </w:rPr>
        <w:t>电镀</w:t>
      </w:r>
      <w:r w:rsidR="00AB2452" w:rsidRPr="00AB2452">
        <w:rPr>
          <w:rFonts w:ascii="黑体" w:eastAsia="黑体"/>
        </w:rPr>
        <w:t>和</w:t>
      </w:r>
      <w:r w:rsidR="00AB2452" w:rsidRPr="00AB2452">
        <w:rPr>
          <w:rFonts w:ascii="黑体" w:eastAsia="黑体" w:hint="eastAsia"/>
        </w:rPr>
        <w:t>涂装</w:t>
      </w:r>
      <w:r w:rsidR="00B30A26">
        <w:rPr>
          <w:rFonts w:ascii="黑体" w:eastAsia="黑体" w:hint="eastAsia"/>
        </w:rPr>
        <w:t>实验</w:t>
      </w:r>
      <w:r w:rsidR="00AB2452" w:rsidRPr="00AB2452">
        <w:rPr>
          <w:rFonts w:ascii="黑体" w:eastAsia="黑体" w:hint="eastAsia"/>
        </w:rPr>
        <w:t>室废弃物质的处理</w:t>
      </w:r>
    </w:p>
    <w:p w:rsidR="00397B3A" w:rsidRPr="00564A62" w:rsidRDefault="00B30A26" w:rsidP="00FD11EF">
      <w:pPr>
        <w:adjustRightInd w:val="0"/>
        <w:spacing w:line="360" w:lineRule="auto"/>
        <w:ind w:firstLine="420"/>
        <w:rPr>
          <w:rFonts w:ascii="宋体" w:hAnsi="宋体"/>
          <w:noProof/>
        </w:rPr>
      </w:pPr>
      <w:bookmarkStart w:id="83" w:name="_Toc514676071"/>
      <w:bookmarkStart w:id="84" w:name="_Toc519605040"/>
      <w:bookmarkStart w:id="85" w:name="_Toc523382412"/>
      <w:bookmarkStart w:id="86" w:name="_Toc523382708"/>
      <w:bookmarkStart w:id="87" w:name="_Toc523839538"/>
      <w:bookmarkStart w:id="88" w:name="_Toc526084955"/>
      <w:bookmarkStart w:id="89" w:name="_Toc526085568"/>
      <w:r>
        <w:rPr>
          <w:rFonts w:ascii="宋体" w:hAnsi="宋体" w:hint="eastAsia"/>
          <w:color w:val="000000"/>
          <w:szCs w:val="21"/>
        </w:rPr>
        <w:t>实验</w:t>
      </w:r>
      <w:r w:rsidR="00AB2452" w:rsidRPr="00FC739C">
        <w:rPr>
          <w:rFonts w:ascii="宋体" w:hAnsi="宋体" w:hint="eastAsia"/>
          <w:color w:val="000000"/>
          <w:szCs w:val="21"/>
        </w:rPr>
        <w:t>室</w:t>
      </w:r>
      <w:r w:rsidR="00AB2452" w:rsidRPr="00FC739C">
        <w:rPr>
          <w:rFonts w:ascii="宋体" w:hAnsi="宋体"/>
          <w:color w:val="000000"/>
          <w:szCs w:val="21"/>
        </w:rPr>
        <w:t>的</w:t>
      </w:r>
      <w:r w:rsidR="00AB2452" w:rsidRPr="00FC739C">
        <w:rPr>
          <w:rFonts w:ascii="宋体" w:hAnsi="宋体" w:hint="eastAsia"/>
          <w:color w:val="000000"/>
          <w:szCs w:val="21"/>
        </w:rPr>
        <w:t>废水处理应按其</w:t>
      </w:r>
      <w:r w:rsidR="00AB2452" w:rsidRPr="00FC739C">
        <w:rPr>
          <w:rFonts w:ascii="宋体" w:hAnsi="宋体"/>
          <w:color w:val="000000"/>
          <w:szCs w:val="21"/>
        </w:rPr>
        <w:t>性质、成分</w:t>
      </w:r>
      <w:r w:rsidR="00AB2452" w:rsidRPr="00FC739C">
        <w:rPr>
          <w:rFonts w:ascii="宋体" w:hAnsi="宋体" w:hint="eastAsia"/>
          <w:color w:val="000000"/>
          <w:szCs w:val="21"/>
        </w:rPr>
        <w:t>及污染的程度等</w:t>
      </w:r>
      <w:r w:rsidR="00AB2452" w:rsidRPr="00FC739C">
        <w:rPr>
          <w:rFonts w:ascii="宋体" w:hAnsi="宋体"/>
          <w:color w:val="000000"/>
          <w:szCs w:val="21"/>
        </w:rPr>
        <w:t>采取不同的处理方式</w:t>
      </w:r>
      <w:r w:rsidR="00AB2452" w:rsidRPr="00FC739C">
        <w:rPr>
          <w:rFonts w:ascii="宋体" w:hAnsi="宋体" w:hint="eastAsia"/>
          <w:color w:val="000000"/>
          <w:szCs w:val="21"/>
        </w:rPr>
        <w:t>。</w:t>
      </w:r>
      <w:r w:rsidR="00AB2452" w:rsidRPr="00FC739C">
        <w:rPr>
          <w:rFonts w:ascii="宋体" w:hAnsi="宋体"/>
          <w:color w:val="000000"/>
          <w:szCs w:val="21"/>
        </w:rPr>
        <w:t>如</w:t>
      </w:r>
      <w:r w:rsidR="00AB2452" w:rsidRPr="00FC739C">
        <w:rPr>
          <w:rFonts w:ascii="宋体" w:hAnsi="宋体" w:hint="eastAsia"/>
          <w:color w:val="000000"/>
          <w:szCs w:val="21"/>
        </w:rPr>
        <w:t>回收利用、</w:t>
      </w:r>
      <w:r w:rsidR="00AB2452" w:rsidRPr="00FC739C">
        <w:rPr>
          <w:rFonts w:ascii="宋体" w:hAnsi="宋体"/>
          <w:color w:val="000000"/>
          <w:szCs w:val="21"/>
        </w:rPr>
        <w:t>直接排放</w:t>
      </w:r>
      <w:r w:rsidR="00AB2452" w:rsidRPr="00FC739C">
        <w:rPr>
          <w:rFonts w:ascii="宋体" w:hAnsi="宋体" w:hint="eastAsia"/>
          <w:color w:val="000000"/>
          <w:szCs w:val="21"/>
        </w:rPr>
        <w:t>、</w:t>
      </w:r>
      <w:r w:rsidR="00AB2452" w:rsidRPr="00FC739C">
        <w:rPr>
          <w:rFonts w:ascii="宋体" w:hAnsi="宋体"/>
          <w:color w:val="000000"/>
          <w:szCs w:val="21"/>
        </w:rPr>
        <w:t>处理后排放等。</w:t>
      </w:r>
      <w:r w:rsidR="00AB2452" w:rsidRPr="00FC739C">
        <w:rPr>
          <w:rFonts w:ascii="宋体" w:hAnsi="宋体" w:hint="eastAsia"/>
          <w:color w:val="000000"/>
          <w:szCs w:val="21"/>
        </w:rPr>
        <w:t>废水</w:t>
      </w:r>
      <w:r w:rsidR="00AB2452" w:rsidRPr="00FC739C">
        <w:rPr>
          <w:rFonts w:ascii="宋体" w:hAnsi="宋体"/>
          <w:color w:val="000000"/>
          <w:szCs w:val="21"/>
        </w:rPr>
        <w:t>的处理和排放应符合国</w:t>
      </w:r>
      <w:r w:rsidR="00AB2452" w:rsidRPr="00FC739C">
        <w:rPr>
          <w:rFonts w:ascii="宋体" w:hAnsi="宋体" w:hint="eastAsia"/>
          <w:color w:val="000000"/>
          <w:szCs w:val="21"/>
        </w:rPr>
        <w:t>家</w:t>
      </w:r>
      <w:r w:rsidR="00AB2452" w:rsidRPr="00FC739C">
        <w:rPr>
          <w:rFonts w:ascii="宋体" w:hAnsi="宋体"/>
          <w:color w:val="000000"/>
          <w:szCs w:val="21"/>
        </w:rPr>
        <w:t>相关规定</w:t>
      </w:r>
      <w:r w:rsidR="001A7171">
        <w:rPr>
          <w:rFonts w:ascii="宋体" w:hAnsi="宋体" w:hint="eastAsia"/>
          <w:noProof/>
        </w:rPr>
        <w:t>。</w:t>
      </w:r>
      <w:bookmarkStart w:id="90" w:name="_Toc514676094"/>
      <w:bookmarkStart w:id="91" w:name="_Toc519605064"/>
      <w:bookmarkStart w:id="92" w:name="_Toc523382436"/>
      <w:bookmarkStart w:id="93" w:name="_Toc523382732"/>
      <w:bookmarkStart w:id="94" w:name="_Toc523839558"/>
      <w:bookmarkStart w:id="95" w:name="_Toc526084958"/>
      <w:bookmarkStart w:id="96" w:name="_Toc526085586"/>
      <w:bookmarkEnd w:id="26"/>
      <w:bookmarkEnd w:id="27"/>
      <w:bookmarkEnd w:id="52"/>
      <w:bookmarkEnd w:id="83"/>
      <w:bookmarkEnd w:id="84"/>
      <w:bookmarkEnd w:id="85"/>
      <w:bookmarkEnd w:id="86"/>
      <w:bookmarkEnd w:id="87"/>
      <w:bookmarkEnd w:id="88"/>
      <w:bookmarkEnd w:id="89"/>
    </w:p>
    <w:p w:rsidR="00564A62" w:rsidRDefault="00564A62" w:rsidP="00564A62">
      <w:pPr>
        <w:pStyle w:val="af2"/>
        <w:adjustRightInd w:val="0"/>
        <w:snapToGrid w:val="0"/>
        <w:spacing w:before="156" w:after="156" w:line="360" w:lineRule="auto"/>
        <w:rPr>
          <w:rFonts w:ascii="Times New Roman"/>
          <w:color w:val="000000"/>
          <w:kern w:val="2"/>
        </w:rPr>
      </w:pPr>
      <w:r>
        <w:rPr>
          <w:rFonts w:hint="eastAsia"/>
        </w:rPr>
        <w:t xml:space="preserve">8.1 </w:t>
      </w:r>
      <w:r>
        <w:rPr>
          <w:rFonts w:ascii="Times New Roman" w:hint="eastAsia"/>
          <w:color w:val="000000"/>
          <w:kern w:val="2"/>
        </w:rPr>
        <w:t>废水处理</w:t>
      </w:r>
    </w:p>
    <w:p w:rsidR="00564A62" w:rsidRPr="00564A62" w:rsidRDefault="00564A62" w:rsidP="00FD11EF">
      <w:pPr>
        <w:pStyle w:val="af2"/>
        <w:adjustRightInd w:val="0"/>
        <w:snapToGrid w:val="0"/>
        <w:spacing w:before="156" w:after="156" w:line="360" w:lineRule="auto"/>
      </w:pPr>
      <w:r>
        <w:rPr>
          <w:rFonts w:ascii="Times New Roman" w:hint="eastAsia"/>
          <w:color w:val="000000"/>
          <w:kern w:val="2"/>
        </w:rPr>
        <w:t xml:space="preserve">    </w:t>
      </w:r>
      <w:r w:rsidR="00B30A26">
        <w:rPr>
          <w:rFonts w:ascii="宋体" w:eastAsia="宋体" w:hAnsi="宋体" w:hint="eastAsia"/>
          <w:color w:val="000000"/>
          <w:kern w:val="2"/>
        </w:rPr>
        <w:t>实验</w:t>
      </w:r>
      <w:r w:rsidRPr="00FC739C">
        <w:rPr>
          <w:rFonts w:ascii="宋体" w:eastAsia="宋体" w:hAnsi="宋体" w:hint="eastAsia"/>
          <w:color w:val="000000"/>
          <w:kern w:val="2"/>
        </w:rPr>
        <w:t>室</w:t>
      </w:r>
      <w:r w:rsidRPr="00FC739C">
        <w:rPr>
          <w:rFonts w:ascii="宋体" w:eastAsia="宋体" w:hAnsi="宋体"/>
          <w:color w:val="000000"/>
          <w:kern w:val="2"/>
        </w:rPr>
        <w:t>的</w:t>
      </w:r>
      <w:r w:rsidRPr="00FC739C">
        <w:rPr>
          <w:rFonts w:ascii="宋体" w:eastAsia="宋体" w:hAnsi="宋体" w:hint="eastAsia"/>
          <w:color w:val="000000"/>
          <w:kern w:val="2"/>
        </w:rPr>
        <w:t>废水处理应按其</w:t>
      </w:r>
      <w:r w:rsidRPr="00FC739C">
        <w:rPr>
          <w:rFonts w:ascii="宋体" w:eastAsia="宋体" w:hAnsi="宋体"/>
          <w:color w:val="000000"/>
          <w:kern w:val="2"/>
        </w:rPr>
        <w:t>性质、成分</w:t>
      </w:r>
      <w:r w:rsidRPr="00FC739C">
        <w:rPr>
          <w:rFonts w:ascii="宋体" w:eastAsia="宋体" w:hAnsi="宋体" w:hint="eastAsia"/>
          <w:color w:val="000000"/>
          <w:kern w:val="2"/>
        </w:rPr>
        <w:t>及污染的程度等</w:t>
      </w:r>
      <w:r w:rsidRPr="00FC739C">
        <w:rPr>
          <w:rFonts w:ascii="宋体" w:eastAsia="宋体" w:hAnsi="宋体"/>
          <w:color w:val="000000"/>
          <w:kern w:val="2"/>
        </w:rPr>
        <w:t>采取不同的处理方式</w:t>
      </w:r>
      <w:r w:rsidRPr="00FC739C">
        <w:rPr>
          <w:rFonts w:ascii="宋体" w:eastAsia="宋体" w:hAnsi="宋体" w:hint="eastAsia"/>
          <w:color w:val="000000"/>
          <w:kern w:val="2"/>
        </w:rPr>
        <w:t>。</w:t>
      </w:r>
      <w:r w:rsidRPr="00FC739C">
        <w:rPr>
          <w:rFonts w:ascii="宋体" w:eastAsia="宋体" w:hAnsi="宋体"/>
          <w:color w:val="000000"/>
          <w:kern w:val="2"/>
        </w:rPr>
        <w:t>如</w:t>
      </w:r>
      <w:r w:rsidRPr="00FC739C">
        <w:rPr>
          <w:rFonts w:ascii="宋体" w:eastAsia="宋体" w:hAnsi="宋体" w:hint="eastAsia"/>
          <w:color w:val="000000"/>
          <w:kern w:val="2"/>
        </w:rPr>
        <w:t>回收利用、</w:t>
      </w:r>
      <w:r w:rsidRPr="00FC739C">
        <w:rPr>
          <w:rFonts w:ascii="宋体" w:eastAsia="宋体" w:hAnsi="宋体"/>
          <w:color w:val="000000"/>
          <w:kern w:val="2"/>
        </w:rPr>
        <w:t>直接排放</w:t>
      </w:r>
      <w:r w:rsidRPr="00FC739C">
        <w:rPr>
          <w:rFonts w:ascii="宋体" w:eastAsia="宋体" w:hAnsi="宋体" w:hint="eastAsia"/>
          <w:color w:val="000000"/>
          <w:kern w:val="2"/>
        </w:rPr>
        <w:t>、</w:t>
      </w:r>
      <w:r w:rsidRPr="00FC739C">
        <w:rPr>
          <w:rFonts w:ascii="宋体" w:eastAsia="宋体" w:hAnsi="宋体"/>
          <w:color w:val="000000"/>
          <w:kern w:val="2"/>
        </w:rPr>
        <w:t>处理后排放等。</w:t>
      </w:r>
      <w:r w:rsidRPr="00FC739C">
        <w:rPr>
          <w:rFonts w:ascii="宋体" w:eastAsia="宋体" w:hAnsi="宋体" w:hint="eastAsia"/>
          <w:color w:val="000000"/>
          <w:kern w:val="2"/>
        </w:rPr>
        <w:t>废水</w:t>
      </w:r>
      <w:r w:rsidRPr="00FC739C">
        <w:rPr>
          <w:rFonts w:ascii="宋体" w:eastAsia="宋体" w:hAnsi="宋体"/>
          <w:color w:val="000000"/>
          <w:kern w:val="2"/>
        </w:rPr>
        <w:t>的处理和排放应符合国</w:t>
      </w:r>
      <w:r w:rsidRPr="00FC739C">
        <w:rPr>
          <w:rFonts w:ascii="宋体" w:eastAsia="宋体" w:hAnsi="宋体" w:hint="eastAsia"/>
          <w:color w:val="000000"/>
          <w:kern w:val="2"/>
        </w:rPr>
        <w:t>家</w:t>
      </w:r>
      <w:r w:rsidRPr="00FC739C">
        <w:rPr>
          <w:rFonts w:ascii="宋体" w:eastAsia="宋体" w:hAnsi="宋体"/>
          <w:color w:val="000000"/>
          <w:kern w:val="2"/>
        </w:rPr>
        <w:t>相关规定</w:t>
      </w:r>
      <w:r w:rsidRPr="00BA6496">
        <w:rPr>
          <w:rFonts w:ascii="Times New Roman" w:eastAsia="宋体"/>
          <w:color w:val="000000"/>
          <w:kern w:val="2"/>
        </w:rPr>
        <w:t>。</w:t>
      </w:r>
    </w:p>
    <w:p w:rsidR="00564A62" w:rsidRDefault="00564A62" w:rsidP="00564A62">
      <w:pPr>
        <w:pStyle w:val="af2"/>
        <w:adjustRightInd w:val="0"/>
        <w:snapToGrid w:val="0"/>
        <w:spacing w:before="156" w:after="156" w:line="360" w:lineRule="auto"/>
        <w:rPr>
          <w:rFonts w:ascii="Times New Roman"/>
          <w:color w:val="000000"/>
          <w:kern w:val="2"/>
        </w:rPr>
      </w:pPr>
      <w:r>
        <w:rPr>
          <w:rFonts w:hint="eastAsia"/>
        </w:rPr>
        <w:t xml:space="preserve">8.2 </w:t>
      </w:r>
      <w:r>
        <w:rPr>
          <w:rFonts w:ascii="Times New Roman" w:hint="eastAsia"/>
          <w:color w:val="000000"/>
          <w:kern w:val="2"/>
        </w:rPr>
        <w:t>废气处理</w:t>
      </w:r>
    </w:p>
    <w:p w:rsidR="00564A62" w:rsidRPr="00564A62" w:rsidRDefault="00564A62" w:rsidP="00FD11EF">
      <w:pPr>
        <w:spacing w:line="360" w:lineRule="auto"/>
        <w:rPr>
          <w:rFonts w:ascii="宋体" w:hAnsi="宋体"/>
          <w:color w:val="000000"/>
          <w:szCs w:val="21"/>
        </w:rPr>
      </w:pPr>
      <w:r>
        <w:rPr>
          <w:rFonts w:hint="eastAsia"/>
          <w:color w:val="000000"/>
        </w:rPr>
        <w:t xml:space="preserve">    </w:t>
      </w:r>
      <w:r w:rsidR="00B30A26">
        <w:rPr>
          <w:rFonts w:ascii="宋体" w:hAnsi="宋体" w:hint="eastAsia"/>
          <w:color w:val="000000"/>
          <w:szCs w:val="21"/>
        </w:rPr>
        <w:t>实验</w:t>
      </w:r>
      <w:r w:rsidRPr="00FC739C">
        <w:rPr>
          <w:rFonts w:ascii="宋体" w:hAnsi="宋体" w:hint="eastAsia"/>
          <w:color w:val="000000"/>
          <w:szCs w:val="21"/>
        </w:rPr>
        <w:t>室的废气按其种类</w:t>
      </w:r>
      <w:r w:rsidRPr="00FC739C">
        <w:rPr>
          <w:rFonts w:ascii="宋体" w:hAnsi="宋体"/>
          <w:color w:val="000000"/>
          <w:szCs w:val="21"/>
        </w:rPr>
        <w:t>、性质</w:t>
      </w:r>
      <w:r w:rsidRPr="00FC739C">
        <w:rPr>
          <w:rFonts w:ascii="宋体" w:hAnsi="宋体" w:hint="eastAsia"/>
          <w:color w:val="000000"/>
          <w:szCs w:val="21"/>
        </w:rPr>
        <w:t>的</w:t>
      </w:r>
      <w:r w:rsidRPr="00FC739C">
        <w:rPr>
          <w:rFonts w:ascii="宋体" w:hAnsi="宋体"/>
          <w:color w:val="000000"/>
          <w:szCs w:val="21"/>
        </w:rPr>
        <w:t>不同</w:t>
      </w:r>
      <w:r w:rsidRPr="00FC739C">
        <w:rPr>
          <w:rFonts w:ascii="宋体" w:hAnsi="宋体" w:hint="eastAsia"/>
          <w:color w:val="000000"/>
          <w:szCs w:val="21"/>
        </w:rPr>
        <w:t>宜</w:t>
      </w:r>
      <w:r w:rsidRPr="00FC739C">
        <w:rPr>
          <w:rFonts w:ascii="宋体" w:hAnsi="宋体"/>
          <w:color w:val="000000"/>
          <w:szCs w:val="21"/>
        </w:rPr>
        <w:t>采用不同的</w:t>
      </w:r>
      <w:r w:rsidRPr="00FC739C">
        <w:rPr>
          <w:rFonts w:ascii="宋体" w:hAnsi="宋体" w:hint="eastAsia"/>
          <w:color w:val="000000"/>
          <w:szCs w:val="21"/>
        </w:rPr>
        <w:t>收集装置</w:t>
      </w:r>
      <w:r w:rsidRPr="00FC739C">
        <w:rPr>
          <w:rFonts w:ascii="宋体" w:hAnsi="宋体"/>
          <w:color w:val="000000"/>
          <w:szCs w:val="21"/>
        </w:rPr>
        <w:t>进行处理，处理后的废气应符合国家相关规定。</w:t>
      </w:r>
    </w:p>
    <w:p w:rsidR="00564A62" w:rsidRDefault="00564A62" w:rsidP="00564A62">
      <w:pPr>
        <w:pStyle w:val="af2"/>
        <w:adjustRightInd w:val="0"/>
        <w:snapToGrid w:val="0"/>
        <w:spacing w:before="156" w:after="156" w:line="360" w:lineRule="auto"/>
        <w:rPr>
          <w:rFonts w:ascii="Times New Roman"/>
          <w:color w:val="000000"/>
          <w:kern w:val="2"/>
        </w:rPr>
      </w:pPr>
      <w:r>
        <w:rPr>
          <w:rFonts w:hint="eastAsia"/>
        </w:rPr>
        <w:t xml:space="preserve">8.3 </w:t>
      </w:r>
      <w:r>
        <w:rPr>
          <w:rFonts w:ascii="Times New Roman" w:hint="eastAsia"/>
          <w:color w:val="000000"/>
          <w:kern w:val="2"/>
        </w:rPr>
        <w:t>废渣处理</w:t>
      </w:r>
    </w:p>
    <w:p w:rsidR="00564A62" w:rsidRPr="00564A62" w:rsidRDefault="00564A62" w:rsidP="00564A62">
      <w:pPr>
        <w:pStyle w:val="af2"/>
        <w:adjustRightInd w:val="0"/>
        <w:snapToGrid w:val="0"/>
        <w:spacing w:before="156" w:after="156" w:line="360" w:lineRule="auto"/>
      </w:pPr>
      <w:r>
        <w:rPr>
          <w:rFonts w:ascii="Times New Roman" w:hint="eastAsia"/>
          <w:color w:val="000000"/>
          <w:kern w:val="2"/>
        </w:rPr>
        <w:t xml:space="preserve">    </w:t>
      </w:r>
      <w:r w:rsidRPr="00200185">
        <w:rPr>
          <w:rFonts w:ascii="宋体" w:eastAsia="宋体" w:hAnsi="宋体" w:hint="eastAsia"/>
          <w:color w:val="000000"/>
        </w:rPr>
        <w:t>对于有毒、有害</w:t>
      </w:r>
      <w:r w:rsidRPr="00200185">
        <w:rPr>
          <w:rFonts w:ascii="宋体" w:eastAsia="宋体" w:hAnsi="宋体"/>
          <w:color w:val="000000"/>
        </w:rPr>
        <w:t>的固废，</w:t>
      </w:r>
      <w:r w:rsidRPr="00200185">
        <w:rPr>
          <w:rFonts w:ascii="宋体" w:eastAsia="宋体" w:hAnsi="宋体" w:hint="eastAsia"/>
          <w:color w:val="000000"/>
        </w:rPr>
        <w:t>宜</w:t>
      </w:r>
      <w:r w:rsidRPr="00200185">
        <w:rPr>
          <w:rFonts w:ascii="宋体" w:eastAsia="宋体" w:hAnsi="宋体"/>
          <w:color w:val="000000"/>
        </w:rPr>
        <w:t>在</w:t>
      </w:r>
      <w:r w:rsidR="00B30A26">
        <w:rPr>
          <w:rFonts w:ascii="宋体" w:eastAsia="宋体" w:hAnsi="宋体" w:hint="eastAsia"/>
          <w:color w:val="000000"/>
        </w:rPr>
        <w:t>实验</w:t>
      </w:r>
      <w:r w:rsidRPr="00200185">
        <w:rPr>
          <w:rFonts w:ascii="宋体" w:eastAsia="宋体" w:hAnsi="宋体" w:hint="eastAsia"/>
          <w:color w:val="000000"/>
        </w:rPr>
        <w:t>室</w:t>
      </w:r>
      <w:r w:rsidRPr="00200185">
        <w:rPr>
          <w:rFonts w:ascii="宋体" w:eastAsia="宋体" w:hAnsi="宋体"/>
          <w:color w:val="000000"/>
        </w:rPr>
        <w:t>专设的处理装置中</w:t>
      </w:r>
      <w:r w:rsidRPr="00200185">
        <w:rPr>
          <w:rFonts w:ascii="宋体" w:eastAsia="宋体" w:hAnsi="宋体" w:hint="eastAsia"/>
          <w:color w:val="000000"/>
        </w:rPr>
        <w:t>集中处理或者外包由第三方公司处理</w:t>
      </w:r>
      <w:r w:rsidRPr="00200185">
        <w:rPr>
          <w:rFonts w:ascii="宋体" w:eastAsia="宋体" w:hAnsi="宋体"/>
          <w:color w:val="000000"/>
        </w:rPr>
        <w:t>，严禁埋入地下，污染地面水体。其他固废</w:t>
      </w:r>
      <w:r w:rsidRPr="00200185">
        <w:rPr>
          <w:rFonts w:ascii="宋体" w:eastAsia="宋体" w:hAnsi="宋体" w:hint="eastAsia"/>
          <w:color w:val="000000"/>
        </w:rPr>
        <w:t>可</w:t>
      </w:r>
      <w:r w:rsidRPr="00200185">
        <w:rPr>
          <w:rFonts w:ascii="宋体" w:eastAsia="宋体" w:hAnsi="宋体"/>
          <w:color w:val="000000"/>
        </w:rPr>
        <w:t>按照国家相关规定进行处理</w:t>
      </w:r>
      <w:r w:rsidRPr="00BA6496">
        <w:rPr>
          <w:rFonts w:ascii="Times New Roman" w:eastAsia="宋体"/>
          <w:color w:val="000000"/>
          <w:kern w:val="2"/>
        </w:rPr>
        <w:t>。</w:t>
      </w:r>
    </w:p>
    <w:p w:rsidR="00397B3A" w:rsidRPr="00564A62" w:rsidRDefault="00397B3A">
      <w:pPr>
        <w:pStyle w:val="ac"/>
        <w:ind w:firstLine="420"/>
      </w:pPr>
    </w:p>
    <w:p w:rsidR="00397B3A" w:rsidRDefault="00397B3A">
      <w:pPr>
        <w:pStyle w:val="ac"/>
        <w:ind w:firstLine="420"/>
      </w:pPr>
    </w:p>
    <w:p w:rsidR="00397B3A" w:rsidRDefault="00397B3A">
      <w:pPr>
        <w:pStyle w:val="ac"/>
        <w:ind w:firstLine="420"/>
      </w:pPr>
    </w:p>
    <w:p w:rsidR="00397B3A" w:rsidRDefault="00397B3A">
      <w:pPr>
        <w:pStyle w:val="ac"/>
        <w:ind w:firstLine="420"/>
      </w:pPr>
    </w:p>
    <w:p w:rsidR="00564A62" w:rsidRDefault="00564A62">
      <w:pPr>
        <w:pStyle w:val="ac"/>
        <w:ind w:firstLine="420"/>
      </w:pPr>
    </w:p>
    <w:p w:rsidR="00564A62" w:rsidRDefault="00564A62">
      <w:pPr>
        <w:pStyle w:val="ac"/>
        <w:ind w:firstLine="420"/>
      </w:pPr>
    </w:p>
    <w:p w:rsidR="00564A62" w:rsidRDefault="00564A62">
      <w:pPr>
        <w:pStyle w:val="ac"/>
        <w:ind w:firstLine="420"/>
      </w:pPr>
    </w:p>
    <w:bookmarkEnd w:id="11"/>
    <w:bookmarkEnd w:id="12"/>
    <w:bookmarkEnd w:id="13"/>
    <w:bookmarkEnd w:id="14"/>
    <w:bookmarkEnd w:id="15"/>
    <w:bookmarkEnd w:id="16"/>
    <w:bookmarkEnd w:id="17"/>
    <w:bookmarkEnd w:id="18"/>
    <w:bookmarkEnd w:id="90"/>
    <w:bookmarkEnd w:id="91"/>
    <w:bookmarkEnd w:id="92"/>
    <w:bookmarkEnd w:id="93"/>
    <w:bookmarkEnd w:id="94"/>
    <w:bookmarkEnd w:id="95"/>
    <w:bookmarkEnd w:id="96"/>
    <w:p w:rsidR="00397B3A" w:rsidRDefault="00397B3A">
      <w:pPr>
        <w:adjustRightInd w:val="0"/>
        <w:snapToGrid w:val="0"/>
        <w:spacing w:line="360" w:lineRule="auto"/>
        <w:ind w:firstLineChars="200" w:firstLine="420"/>
        <w:jc w:val="left"/>
        <w:rPr>
          <w:rFonts w:ascii="宋体" w:hAnsi="宋体" w:cs="宋体"/>
          <w:kern w:val="0"/>
          <w:szCs w:val="21"/>
        </w:rPr>
      </w:pPr>
    </w:p>
    <w:p w:rsidR="00397B3A" w:rsidRDefault="00037C7A">
      <w:pPr>
        <w:adjustRightInd w:val="0"/>
        <w:snapToGrid w:val="0"/>
        <w:spacing w:line="360" w:lineRule="auto"/>
        <w:ind w:firstLineChars="200" w:firstLine="420"/>
        <w:jc w:val="left"/>
      </w:pPr>
      <w:r>
        <w:rPr>
          <w:noProof/>
        </w:rPr>
        <w:pict>
          <v:line id="1053" o:spid="_x0000_s1026" style="position:absolute;left:0;text-align:left;z-index:4;visibility:visible;mso-wrap-distance-left:0;mso-wrap-distance-right:0" from="163.8pt,26.75pt" to="336pt,26.75pt" strokeweight="1pt"/>
        </w:pict>
      </w:r>
    </w:p>
    <w:sectPr w:rsidR="00397B3A" w:rsidSect="00397B3A">
      <w:headerReference w:type="default" r:id="rId19"/>
      <w:footerReference w:type="default" r:id="rId20"/>
      <w:pgSz w:w="11906" w:h="16838"/>
      <w:pgMar w:top="1843" w:right="1304" w:bottom="1134" w:left="1304" w:header="1418" w:footer="868"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C7A" w:rsidRDefault="00037C7A" w:rsidP="00397B3A">
      <w:pPr>
        <w:ind w:firstLine="420"/>
      </w:pPr>
      <w:r>
        <w:separator/>
      </w:r>
    </w:p>
  </w:endnote>
  <w:endnote w:type="continuationSeparator" w:id="0">
    <w:p w:rsidR="00037C7A" w:rsidRDefault="00037C7A" w:rsidP="00397B3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fixed"/>
    <w:sig w:usb0="00000000"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CGNGHD+FZXBSK--GBK1-0">
    <w:altName w:val="微软雅黑"/>
    <w:charset w:val="01"/>
    <w:family w:val="modern"/>
    <w:pitch w:val="variable"/>
    <w:sig w:usb0="00000000" w:usb1="01010101" w:usb2="00000000" w:usb3="00000000" w:csb0="00040000" w:csb1="00000000"/>
  </w:font>
  <w:font w:name="Adobe 宋体 Std L">
    <w:altName w:val="宋体"/>
    <w:panose1 w:val="00000000000000000000"/>
    <w:charset w:val="86"/>
    <w:family w:val="roman"/>
    <w:notTrueType/>
    <w:pitch w:val="variable"/>
    <w:sig w:usb0="00000207" w:usb1="0A0F1810" w:usb2="00000016" w:usb3="00000000" w:csb0="00060007"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0" w:usb1="080E0000" w:usb2="00000010" w:usb3="00000000" w:csb0="00040000" w:csb1="00000000"/>
  </w:font>
  <w:font w:name="PUGONI+FZHTK--GBK1-0">
    <w:altName w:val="Arial Unicode MS"/>
    <w:charset w:val="01"/>
    <w:family w:val="modern"/>
    <w:pitch w:val="variable"/>
    <w:sig w:usb0="00000000" w:usb1="01010101" w:usb2="00000000" w:usb3="00000000" w:csb0="0004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C30" w:rsidRDefault="00DB1C30">
    <w:pPr>
      <w:pStyle w:val="a6"/>
    </w:pPr>
    <w:r>
      <w:rPr>
        <w:rFonts w:hint="eastAsia"/>
      </w:rPr>
      <w:t>Ⅱ</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C30" w:rsidRDefault="00DB1C30">
    <w:pPr>
      <w:pStyle w:val="a6"/>
      <w:jc w:val="right"/>
    </w:pPr>
    <w:r>
      <w:fldChar w:fldCharType="begin"/>
    </w:r>
    <w:r>
      <w:instrText xml:space="preserve"> PAGE   \* MERGEFORMAT </w:instrText>
    </w:r>
    <w:r>
      <w:fldChar w:fldCharType="separate"/>
    </w:r>
    <w:r w:rsidR="001830D5">
      <w:rPr>
        <w:noProof/>
      </w:rPr>
      <w:t>I</w:t>
    </w:r>
    <w:r>
      <w:rPr>
        <w:lang w:val="zh-CN"/>
      </w:rPr>
      <w:fldChar w:fldCharType="end"/>
    </w:r>
  </w:p>
  <w:p w:rsidR="00DB1C30" w:rsidRDefault="00DB1C3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C30" w:rsidRDefault="00037C7A">
    <w:r>
      <w:rPr>
        <w:noProof/>
        <w:sz w:val="20"/>
      </w:rPr>
      <w:pict>
        <v:shapetype id="_x0000_t202" coordsize="21600,21600" o:spt="202" path="m,l,21600r21600,l21600,xe">
          <v:stroke joinstyle="miter"/>
          <v:path gradientshapeok="t" o:connecttype="rect"/>
        </v:shapetype>
        <v:shape id="4098" o:spid="_x0000_s2049" type="#_x0000_t202" style="position:absolute;left:0;text-align:left;margin-left:439.45pt;margin-top:-12.75pt;width:28.35pt;height:14.15pt;z-index:2;visibility:visible;mso-wrap-distance-left:0;mso-wrap-distance-right:0" filled="f" stroked="f">
          <v:textbox style="mso-next-textbox:#4098" inset="0,0,0,0">
            <w:txbxContent>
              <w:p w:rsidR="00DB1C30" w:rsidRDefault="00DB1C30">
                <w:pPr>
                  <w:jc w:val="center"/>
                  <w:rPr>
                    <w:rFonts w:ascii="宋体"/>
                  </w:rPr>
                </w:pPr>
                <w:r>
                  <w:rPr>
                    <w:rFonts w:ascii="宋体"/>
                    <w:sz w:val="18"/>
                  </w:rPr>
                  <w:fldChar w:fldCharType="begin"/>
                </w:r>
                <w:r>
                  <w:rPr>
                    <w:rFonts w:ascii="宋体"/>
                    <w:sz w:val="18"/>
                  </w:rPr>
                  <w:instrText xml:space="preserve"> PAGE </w:instrText>
                </w:r>
                <w:r>
                  <w:rPr>
                    <w:rFonts w:ascii="宋体"/>
                    <w:sz w:val="18"/>
                  </w:rPr>
                  <w:fldChar w:fldCharType="separate"/>
                </w:r>
                <w:r w:rsidR="001830D5">
                  <w:rPr>
                    <w:rFonts w:ascii="宋体"/>
                    <w:noProof/>
                    <w:sz w:val="18"/>
                  </w:rPr>
                  <w:t>10</w:t>
                </w:r>
                <w:r>
                  <w:rPr>
                    <w:rFonts w:ascii="宋体"/>
                    <w:sz w:val="18"/>
                  </w:rPr>
                  <w:fldChar w:fldCharType="end"/>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C7A" w:rsidRDefault="00037C7A" w:rsidP="00397B3A">
      <w:pPr>
        <w:ind w:firstLine="420"/>
      </w:pPr>
      <w:r>
        <w:separator/>
      </w:r>
    </w:p>
  </w:footnote>
  <w:footnote w:type="continuationSeparator" w:id="0">
    <w:p w:rsidR="00037C7A" w:rsidRDefault="00037C7A" w:rsidP="00397B3A">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C30" w:rsidRDefault="00DB1C30">
    <w:pPr>
      <w:pStyle w:val="a8"/>
      <w:pBdr>
        <w:top w:val="none" w:sz="0" w:space="1" w:color="auto"/>
        <w:left w:val="none" w:sz="0" w:space="4" w:color="auto"/>
        <w:bottom w:val="none" w:sz="0" w:space="1" w:color="auto"/>
        <w:right w:val="none" w:sz="0" w:space="4"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C30" w:rsidRDefault="00DB1C30">
    <w:pPr>
      <w:pStyle w:val="a8"/>
      <w:pBdr>
        <w:top w:val="none" w:sz="0" w:space="1" w:color="auto"/>
        <w:left w:val="none" w:sz="0" w:space="4" w:color="auto"/>
        <w:bottom w:val="none" w:sz="0" w:space="1" w:color="auto"/>
        <w:right w:val="none" w:sz="0" w:space="4"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C30" w:rsidRDefault="00DB1C30">
    <w:pPr>
      <w:pStyle w:val="a8"/>
      <w:pBdr>
        <w:top w:val="none" w:sz="0" w:space="1" w:color="auto"/>
        <w:left w:val="none" w:sz="0" w:space="4" w:color="auto"/>
        <w:bottom w:val="none" w:sz="0" w:space="1" w:color="auto"/>
        <w:right w:val="none" w:sz="0" w:space="4" w:color="auto"/>
      </w:pBdr>
      <w:jc w:val="left"/>
    </w:pPr>
    <w:r>
      <w:rPr>
        <w:rFonts w:hint="eastAsia"/>
        <w:b/>
        <w:sz w:val="21"/>
        <w:szCs w:val="21"/>
      </w:rPr>
      <w:t xml:space="preserve">T/CACM </w:t>
    </w:r>
    <w:r>
      <w:rPr>
        <w:rFonts w:ascii="Arial Narrow" w:eastAsia="黑体" w:hAnsi="Arial Narrow" w:hint="eastAsia"/>
        <w:spacing w:val="10"/>
        <w:sz w:val="21"/>
        <w:szCs w:val="21"/>
      </w:rPr>
      <w:t>XXXX</w:t>
    </w:r>
    <w:r>
      <w:rPr>
        <w:rFonts w:ascii="Arial Narrow" w:eastAsia="黑体" w:hAnsi="Arial Narrow" w:hint="eastAsia"/>
        <w:spacing w:val="10"/>
        <w:sz w:val="21"/>
        <w:szCs w:val="21"/>
      </w:rPr>
      <w:t>－</w:t>
    </w:r>
    <w:r>
      <w:rPr>
        <w:rFonts w:ascii="Arial Narrow" w:eastAsia="黑体" w:hAnsi="Arial Narrow"/>
        <w:spacing w:val="10"/>
        <w:sz w:val="21"/>
        <w:szCs w:val="21"/>
      </w:rPr>
      <w:t>20</w:t>
    </w:r>
    <w:r>
      <w:rPr>
        <w:rFonts w:ascii="Arial Narrow" w:eastAsia="黑体" w:hAnsi="Arial Narrow" w:hint="eastAsia"/>
        <w:spacing w:val="10"/>
        <w:sz w:val="21"/>
        <w:szCs w:val="21"/>
      </w:rPr>
      <w:t>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C30" w:rsidRDefault="00DB1C30">
    <w:pPr>
      <w:pStyle w:val="a8"/>
      <w:pBdr>
        <w:bottom w:val="none" w:sz="0" w:space="0" w:color="auto"/>
      </w:pBdr>
      <w:jc w:val="right"/>
      <w:rPr>
        <w:rFonts w:ascii="黑体" w:eastAsia="黑体" w:hAnsi="黑体"/>
        <w:sz w:val="21"/>
        <w:szCs w:val="21"/>
      </w:rPr>
    </w:pPr>
    <w:r>
      <w:rPr>
        <w:rFonts w:ascii="黑体" w:eastAsia="黑体" w:hAnsi="黑体"/>
        <w:sz w:val="21"/>
        <w:szCs w:val="21"/>
      </w:rPr>
      <w:t>T/C</w:t>
    </w:r>
    <w:r>
      <w:rPr>
        <w:rFonts w:ascii="黑体" w:eastAsia="黑体" w:hAnsi="黑体" w:hint="eastAsia"/>
        <w:sz w:val="21"/>
        <w:szCs w:val="21"/>
      </w:rPr>
      <w:t>S</w:t>
    </w:r>
    <w:r>
      <w:rPr>
        <w:rFonts w:ascii="黑体" w:eastAsia="黑体" w:hAnsi="黑体"/>
        <w:sz w:val="21"/>
        <w:szCs w:val="21"/>
      </w:rPr>
      <w:t>A</w:t>
    </w:r>
    <w:r>
      <w:rPr>
        <w:rFonts w:ascii="黑体" w:eastAsia="黑体" w:hAnsi="黑体" w:hint="eastAsia"/>
        <w:sz w:val="21"/>
        <w:szCs w:val="21"/>
      </w:rPr>
      <w:t xml:space="preserve">E </w:t>
    </w:r>
    <w:r>
      <w:rPr>
        <w:rFonts w:ascii="黑体" w:eastAsia="黑体" w:hAnsi="黑体" w:hint="eastAsia"/>
        <w:spacing w:val="10"/>
        <w:sz w:val="21"/>
        <w:szCs w:val="21"/>
      </w:rPr>
      <w:t>XX</w:t>
    </w:r>
    <w:r>
      <w:rPr>
        <w:rFonts w:eastAsia="黑体" w:hint="eastAsia"/>
        <w:spacing w:val="10"/>
        <w:sz w:val="21"/>
        <w:szCs w:val="21"/>
      </w:rPr>
      <w:t>－</w:t>
    </w:r>
    <w:r>
      <w:rPr>
        <w:rFonts w:ascii="黑体" w:eastAsia="黑体" w:hAnsi="黑体"/>
        <w:spacing w:val="10"/>
        <w:sz w:val="21"/>
        <w:szCs w:val="21"/>
      </w:rPr>
      <w:t>20</w:t>
    </w:r>
    <w:r>
      <w:rPr>
        <w:rFonts w:ascii="黑体" w:eastAsia="黑体" w:hAnsi="黑体" w:hint="eastAsia"/>
        <w:spacing w:val="10"/>
        <w:sz w:val="21"/>
        <w:szCs w:val="21"/>
      </w:rPr>
      <w:t>20</w:t>
    </w:r>
  </w:p>
  <w:p w:rsidR="00DB1C30" w:rsidRDefault="00DB1C30">
    <w:pPr>
      <w:pStyle w:val="a8"/>
      <w:pBdr>
        <w:bottom w:val="none" w:sz="0" w:space="0" w:color="auto"/>
      </w:pBdr>
      <w:wordWrap w:val="0"/>
      <w:jc w:val="right"/>
      <w:rPr>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5" w:type="dxa"/>
      <w:tblInd w:w="5" w:type="dxa"/>
      <w:tblLayout w:type="fixed"/>
      <w:tblCellMar>
        <w:left w:w="0" w:type="dxa"/>
        <w:right w:w="0" w:type="dxa"/>
      </w:tblCellMar>
      <w:tblLook w:val="04A0" w:firstRow="1" w:lastRow="0" w:firstColumn="1" w:lastColumn="0" w:noHBand="0" w:noVBand="1"/>
    </w:tblPr>
    <w:tblGrid>
      <w:gridCol w:w="9355"/>
    </w:tblGrid>
    <w:tr w:rsidR="00DB1C30">
      <w:trPr>
        <w:trHeight w:hRule="exact" w:val="360"/>
      </w:trPr>
      <w:tc>
        <w:tcPr>
          <w:tcW w:w="9355" w:type="dxa"/>
          <w:vAlign w:val="center"/>
        </w:tcPr>
        <w:p w:rsidR="00DB1C30" w:rsidRDefault="00DB1C30">
          <w:pPr>
            <w:pStyle w:val="a8"/>
            <w:pBdr>
              <w:bottom w:val="none" w:sz="0" w:space="0" w:color="auto"/>
            </w:pBdr>
            <w:jc w:val="right"/>
            <w:rPr>
              <w:rFonts w:ascii="黑体" w:eastAsia="黑体" w:hAnsi="黑体"/>
              <w:spacing w:val="10"/>
              <w:sz w:val="21"/>
              <w:szCs w:val="21"/>
            </w:rPr>
          </w:pPr>
          <w:r>
            <w:rPr>
              <w:rFonts w:ascii="黑体" w:eastAsia="黑体" w:hAnsi="黑体"/>
              <w:sz w:val="21"/>
              <w:szCs w:val="21"/>
            </w:rPr>
            <w:t>T/C</w:t>
          </w:r>
          <w:r>
            <w:rPr>
              <w:rFonts w:ascii="黑体" w:eastAsia="黑体" w:hAnsi="黑体" w:hint="eastAsia"/>
              <w:sz w:val="21"/>
              <w:szCs w:val="21"/>
            </w:rPr>
            <w:t>S</w:t>
          </w:r>
          <w:r>
            <w:rPr>
              <w:rFonts w:ascii="黑体" w:eastAsia="黑体" w:hAnsi="黑体"/>
              <w:sz w:val="21"/>
              <w:szCs w:val="21"/>
            </w:rPr>
            <w:t>A</w:t>
          </w:r>
          <w:r>
            <w:rPr>
              <w:rFonts w:ascii="黑体" w:eastAsia="黑体" w:hAnsi="黑体" w:hint="eastAsia"/>
              <w:sz w:val="21"/>
              <w:szCs w:val="21"/>
            </w:rPr>
            <w:t xml:space="preserve">E </w:t>
          </w:r>
          <w:r>
            <w:rPr>
              <w:rFonts w:ascii="黑体" w:eastAsia="黑体" w:hAnsi="黑体" w:hint="eastAsia"/>
              <w:spacing w:val="10"/>
              <w:sz w:val="21"/>
              <w:szCs w:val="21"/>
            </w:rPr>
            <w:t>XX</w:t>
          </w:r>
          <w:r>
            <w:rPr>
              <w:rFonts w:eastAsia="黑体" w:hint="eastAsia"/>
              <w:spacing w:val="10"/>
              <w:sz w:val="21"/>
              <w:szCs w:val="21"/>
            </w:rPr>
            <w:t>－</w:t>
          </w:r>
          <w:r>
            <w:rPr>
              <w:rFonts w:ascii="黑体" w:eastAsia="黑体" w:hAnsi="黑体"/>
              <w:spacing w:val="10"/>
              <w:sz w:val="21"/>
              <w:szCs w:val="21"/>
            </w:rPr>
            <w:t>20</w:t>
          </w:r>
          <w:r>
            <w:rPr>
              <w:rFonts w:ascii="黑体" w:eastAsia="黑体" w:hAnsi="黑体" w:hint="eastAsia"/>
              <w:spacing w:val="10"/>
              <w:sz w:val="21"/>
              <w:szCs w:val="21"/>
            </w:rPr>
            <w:t>20</w:t>
          </w:r>
        </w:p>
        <w:p w:rsidR="00DB1C30" w:rsidRDefault="00DB1C30">
          <w:pPr>
            <w:pStyle w:val="a8"/>
            <w:pBdr>
              <w:bottom w:val="none" w:sz="0" w:space="0" w:color="auto"/>
            </w:pBdr>
            <w:jc w:val="right"/>
            <w:rPr>
              <w:rFonts w:ascii="黑体" w:eastAsia="黑体" w:hAnsi="黑体"/>
              <w:sz w:val="21"/>
              <w:szCs w:val="21"/>
            </w:rPr>
          </w:pPr>
        </w:p>
        <w:p w:rsidR="00DB1C30" w:rsidRDefault="00DB1C30">
          <w:pPr>
            <w:jc w:val="right"/>
            <w:rPr>
              <w:rFonts w:ascii="黑体" w:eastAsia="黑体" w:hAnsi="黑体"/>
            </w:rPr>
          </w:pPr>
        </w:p>
      </w:tc>
    </w:tr>
  </w:tbl>
  <w:p w:rsidR="00DB1C30" w:rsidRDefault="00DB1C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A07A9C"/>
    <w:multiLevelType w:val="multilevel"/>
    <w:tmpl w:val="4138308A"/>
    <w:lvl w:ilvl="0">
      <w:start w:val="1"/>
      <w:numFmt w:val="decimal"/>
      <w:lvlText w:val="%1."/>
      <w:lvlJc w:val="left"/>
      <w:pPr>
        <w:tabs>
          <w:tab w:val="left" w:pos="720"/>
        </w:tabs>
        <w:ind w:left="720" w:hanging="720"/>
      </w:pPr>
    </w:lvl>
    <w:lvl w:ilvl="1">
      <w:start w:val="1"/>
      <w:numFmt w:val="decimal"/>
      <w:pStyle w:val="a"/>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97B3A"/>
    <w:rsid w:val="000215C6"/>
    <w:rsid w:val="00037C7A"/>
    <w:rsid w:val="000E3177"/>
    <w:rsid w:val="00143DD3"/>
    <w:rsid w:val="00151C8C"/>
    <w:rsid w:val="00162E8D"/>
    <w:rsid w:val="001830D5"/>
    <w:rsid w:val="001A7171"/>
    <w:rsid w:val="001A73C2"/>
    <w:rsid w:val="001F6779"/>
    <w:rsid w:val="00237CF3"/>
    <w:rsid w:val="00267EB7"/>
    <w:rsid w:val="002A2EC0"/>
    <w:rsid w:val="002A784C"/>
    <w:rsid w:val="003304B2"/>
    <w:rsid w:val="00397B3A"/>
    <w:rsid w:val="003A64C0"/>
    <w:rsid w:val="003C724F"/>
    <w:rsid w:val="004B00D1"/>
    <w:rsid w:val="004D5791"/>
    <w:rsid w:val="00502930"/>
    <w:rsid w:val="0050694C"/>
    <w:rsid w:val="005374A3"/>
    <w:rsid w:val="005463CA"/>
    <w:rsid w:val="00564A62"/>
    <w:rsid w:val="00577246"/>
    <w:rsid w:val="00586207"/>
    <w:rsid w:val="005E31AA"/>
    <w:rsid w:val="00614A5F"/>
    <w:rsid w:val="0063094E"/>
    <w:rsid w:val="00635B17"/>
    <w:rsid w:val="00636148"/>
    <w:rsid w:val="006411A3"/>
    <w:rsid w:val="006A0E50"/>
    <w:rsid w:val="006B0AD7"/>
    <w:rsid w:val="00743ED3"/>
    <w:rsid w:val="00767AE8"/>
    <w:rsid w:val="00775050"/>
    <w:rsid w:val="007E5052"/>
    <w:rsid w:val="00805914"/>
    <w:rsid w:val="008160D7"/>
    <w:rsid w:val="00881A87"/>
    <w:rsid w:val="008A04FB"/>
    <w:rsid w:val="008B2CBA"/>
    <w:rsid w:val="00934CF1"/>
    <w:rsid w:val="00995481"/>
    <w:rsid w:val="009B3DD0"/>
    <w:rsid w:val="009C4B19"/>
    <w:rsid w:val="009E467A"/>
    <w:rsid w:val="00A01685"/>
    <w:rsid w:val="00A23DE0"/>
    <w:rsid w:val="00A30F06"/>
    <w:rsid w:val="00A42E18"/>
    <w:rsid w:val="00A510A2"/>
    <w:rsid w:val="00A606FE"/>
    <w:rsid w:val="00A607B8"/>
    <w:rsid w:val="00AB0A9D"/>
    <w:rsid w:val="00AB2452"/>
    <w:rsid w:val="00AB2E4C"/>
    <w:rsid w:val="00AC7B21"/>
    <w:rsid w:val="00AE4482"/>
    <w:rsid w:val="00AF1A31"/>
    <w:rsid w:val="00B049F1"/>
    <w:rsid w:val="00B30A26"/>
    <w:rsid w:val="00B94945"/>
    <w:rsid w:val="00BC64D0"/>
    <w:rsid w:val="00C75CE0"/>
    <w:rsid w:val="00CD08B1"/>
    <w:rsid w:val="00D65B7F"/>
    <w:rsid w:val="00DB1C30"/>
    <w:rsid w:val="00E34996"/>
    <w:rsid w:val="00E36757"/>
    <w:rsid w:val="00EC54FF"/>
    <w:rsid w:val="00EC6B73"/>
    <w:rsid w:val="00EF6564"/>
    <w:rsid w:val="00FB03FB"/>
    <w:rsid w:val="00FB333D"/>
    <w:rsid w:val="00FD11EF"/>
    <w:rsid w:val="00FF13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C4DBCA"/>
  <w15:docId w15:val="{40CC6A09-5009-4E97-974C-1EA455B1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97B3A"/>
    <w:pPr>
      <w:widowControl w:val="0"/>
      <w:jc w:val="both"/>
    </w:pPr>
    <w:rPr>
      <w:rFonts w:ascii="Times New Roman" w:hAnsi="Times New Roman" w:cs="Times New Roman"/>
      <w:kern w:val="2"/>
      <w:sz w:val="21"/>
    </w:rPr>
  </w:style>
  <w:style w:type="paragraph" w:styleId="1">
    <w:name w:val="heading 1"/>
    <w:basedOn w:val="a0"/>
    <w:next w:val="a0"/>
    <w:link w:val="10"/>
    <w:uiPriority w:val="9"/>
    <w:qFormat/>
    <w:rsid w:val="00397B3A"/>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rsid w:val="00397B3A"/>
    <w:pPr>
      <w:keepNext/>
      <w:keepLines/>
      <w:spacing w:before="260" w:after="260" w:line="416" w:lineRule="auto"/>
      <w:outlineLvl w:val="1"/>
    </w:pPr>
    <w:rPr>
      <w:rFonts w:ascii="Cambria" w:hAnsi="Cambria" w:cs="宋体"/>
      <w:b/>
      <w:bCs/>
      <w:sz w:val="32"/>
      <w:szCs w:val="32"/>
    </w:rPr>
  </w:style>
  <w:style w:type="paragraph" w:styleId="3">
    <w:name w:val="heading 3"/>
    <w:basedOn w:val="a0"/>
    <w:next w:val="a0"/>
    <w:link w:val="30"/>
    <w:qFormat/>
    <w:rsid w:val="00397B3A"/>
    <w:pPr>
      <w:keepNext/>
      <w:keepLines/>
      <w:spacing w:before="260" w:after="260" w:line="416" w:lineRule="auto"/>
      <w:outlineLvl w:val="2"/>
    </w:pPr>
    <w:rPr>
      <w:b/>
      <w:bCs/>
      <w:sz w:val="32"/>
      <w:szCs w:val="32"/>
    </w:rPr>
  </w:style>
  <w:style w:type="paragraph" w:styleId="4">
    <w:name w:val="heading 4"/>
    <w:basedOn w:val="a0"/>
    <w:next w:val="a0"/>
    <w:link w:val="40"/>
    <w:qFormat/>
    <w:rsid w:val="00397B3A"/>
    <w:pPr>
      <w:keepNext/>
      <w:keepLines/>
      <w:spacing w:before="280" w:after="290" w:line="376" w:lineRule="auto"/>
      <w:outlineLvl w:val="3"/>
    </w:pPr>
    <w:rPr>
      <w:rFonts w:ascii="Cambria" w:hAnsi="Cambria" w:cs="宋体"/>
      <w:b/>
      <w:bCs/>
      <w:sz w:val="28"/>
      <w:szCs w:val="28"/>
    </w:rPr>
  </w:style>
  <w:style w:type="paragraph" w:styleId="5">
    <w:name w:val="heading 5"/>
    <w:basedOn w:val="a0"/>
    <w:next w:val="a0"/>
    <w:link w:val="50"/>
    <w:uiPriority w:val="9"/>
    <w:qFormat/>
    <w:rsid w:val="00397B3A"/>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3">
    <w:name w:val="toc 3"/>
    <w:basedOn w:val="a0"/>
    <w:next w:val="a0"/>
    <w:uiPriority w:val="39"/>
    <w:qFormat/>
    <w:rsid w:val="00397B3A"/>
    <w:pPr>
      <w:ind w:leftChars="400" w:left="840"/>
    </w:pPr>
  </w:style>
  <w:style w:type="paragraph" w:styleId="a4">
    <w:name w:val="Balloon Text"/>
    <w:basedOn w:val="a0"/>
    <w:link w:val="a5"/>
    <w:uiPriority w:val="99"/>
    <w:rsid w:val="00397B3A"/>
    <w:rPr>
      <w:sz w:val="18"/>
      <w:szCs w:val="18"/>
    </w:rPr>
  </w:style>
  <w:style w:type="paragraph" w:styleId="a6">
    <w:name w:val="footer"/>
    <w:basedOn w:val="a0"/>
    <w:link w:val="a7"/>
    <w:uiPriority w:val="99"/>
    <w:qFormat/>
    <w:rsid w:val="00397B3A"/>
    <w:pPr>
      <w:tabs>
        <w:tab w:val="center" w:pos="4153"/>
        <w:tab w:val="right" w:pos="8306"/>
      </w:tabs>
      <w:snapToGrid w:val="0"/>
      <w:jc w:val="left"/>
    </w:pPr>
    <w:rPr>
      <w:sz w:val="18"/>
      <w:szCs w:val="18"/>
    </w:rPr>
  </w:style>
  <w:style w:type="paragraph" w:styleId="a8">
    <w:name w:val="header"/>
    <w:basedOn w:val="a0"/>
    <w:link w:val="a9"/>
    <w:uiPriority w:val="99"/>
    <w:qFormat/>
    <w:rsid w:val="00397B3A"/>
    <w:pPr>
      <w:pBdr>
        <w:bottom w:val="single" w:sz="6" w:space="1" w:color="auto"/>
      </w:pBdr>
      <w:tabs>
        <w:tab w:val="center" w:pos="4153"/>
        <w:tab w:val="right" w:pos="8306"/>
      </w:tabs>
      <w:snapToGrid w:val="0"/>
      <w:jc w:val="center"/>
    </w:pPr>
    <w:rPr>
      <w:sz w:val="18"/>
      <w:szCs w:val="18"/>
    </w:rPr>
  </w:style>
  <w:style w:type="paragraph" w:styleId="TOC1">
    <w:name w:val="toc 1"/>
    <w:next w:val="a0"/>
    <w:uiPriority w:val="39"/>
    <w:qFormat/>
    <w:rsid w:val="00397B3A"/>
    <w:pPr>
      <w:jc w:val="both"/>
    </w:pPr>
    <w:rPr>
      <w:rFonts w:ascii="宋体" w:hAnsi="宋体" w:cs="Times New Roman"/>
      <w:sz w:val="21"/>
      <w:szCs w:val="21"/>
    </w:rPr>
  </w:style>
  <w:style w:type="paragraph" w:styleId="TOC2">
    <w:name w:val="toc 2"/>
    <w:basedOn w:val="a0"/>
    <w:next w:val="a0"/>
    <w:uiPriority w:val="39"/>
    <w:qFormat/>
    <w:rsid w:val="00397B3A"/>
    <w:pPr>
      <w:ind w:leftChars="200" w:left="420"/>
    </w:pPr>
  </w:style>
  <w:style w:type="paragraph" w:styleId="aa">
    <w:name w:val="Normal (Web)"/>
    <w:basedOn w:val="a0"/>
    <w:uiPriority w:val="99"/>
    <w:qFormat/>
    <w:rsid w:val="00397B3A"/>
    <w:rPr>
      <w:rFonts w:ascii="Calibri" w:hAnsi="Calibri"/>
      <w:sz w:val="24"/>
      <w:szCs w:val="24"/>
    </w:rPr>
  </w:style>
  <w:style w:type="character" w:styleId="ab">
    <w:name w:val="Hyperlink"/>
    <w:basedOn w:val="a1"/>
    <w:uiPriority w:val="99"/>
    <w:qFormat/>
    <w:rsid w:val="00397B3A"/>
    <w:rPr>
      <w:color w:val="0000FF"/>
      <w:spacing w:val="0"/>
      <w:w w:val="100"/>
      <w:szCs w:val="21"/>
      <w:u w:val="single"/>
    </w:rPr>
  </w:style>
  <w:style w:type="character" w:customStyle="1" w:styleId="Char">
    <w:name w:val="章标题 Char"/>
    <w:link w:val="a"/>
    <w:rsid w:val="00397B3A"/>
    <w:rPr>
      <w:rFonts w:ascii="黑体" w:eastAsia="黑体"/>
      <w:kern w:val="2"/>
      <w:sz w:val="21"/>
      <w:szCs w:val="22"/>
    </w:rPr>
  </w:style>
  <w:style w:type="paragraph" w:customStyle="1" w:styleId="a">
    <w:name w:val="章标题"/>
    <w:next w:val="ac"/>
    <w:link w:val="Char"/>
    <w:qFormat/>
    <w:rsid w:val="00397B3A"/>
    <w:pPr>
      <w:numPr>
        <w:ilvl w:val="1"/>
        <w:numId w:val="1"/>
      </w:numPr>
      <w:tabs>
        <w:tab w:val="left" w:pos="720"/>
      </w:tabs>
      <w:spacing w:beforeLines="50" w:afterLines="50"/>
      <w:jc w:val="both"/>
      <w:outlineLvl w:val="1"/>
    </w:pPr>
    <w:rPr>
      <w:rFonts w:ascii="黑体" w:eastAsia="黑体"/>
      <w:kern w:val="2"/>
      <w:sz w:val="21"/>
      <w:szCs w:val="22"/>
    </w:rPr>
  </w:style>
  <w:style w:type="paragraph" w:customStyle="1" w:styleId="ac">
    <w:name w:val="段"/>
    <w:link w:val="Char0"/>
    <w:qFormat/>
    <w:rsid w:val="00397B3A"/>
    <w:pPr>
      <w:autoSpaceDE w:val="0"/>
      <w:autoSpaceDN w:val="0"/>
      <w:ind w:firstLineChars="200" w:firstLine="200"/>
      <w:jc w:val="both"/>
    </w:pPr>
    <w:rPr>
      <w:rFonts w:ascii="宋体" w:hAnsi="Times New Roman" w:cs="Times New Roman"/>
      <w:sz w:val="21"/>
    </w:rPr>
  </w:style>
  <w:style w:type="character" w:customStyle="1" w:styleId="a7">
    <w:name w:val="页脚 字符"/>
    <w:basedOn w:val="a1"/>
    <w:link w:val="a6"/>
    <w:uiPriority w:val="99"/>
    <w:qFormat/>
    <w:rsid w:val="00397B3A"/>
    <w:rPr>
      <w:rFonts w:ascii="Times New Roman" w:eastAsia="宋体" w:hAnsi="Times New Roman" w:cs="Times New Roman"/>
      <w:sz w:val="18"/>
      <w:szCs w:val="18"/>
    </w:rPr>
  </w:style>
  <w:style w:type="character" w:customStyle="1" w:styleId="a9">
    <w:name w:val="页眉 字符"/>
    <w:basedOn w:val="a1"/>
    <w:link w:val="a8"/>
    <w:uiPriority w:val="99"/>
    <w:qFormat/>
    <w:rsid w:val="00397B3A"/>
    <w:rPr>
      <w:rFonts w:ascii="Times New Roman" w:eastAsia="宋体" w:hAnsi="Times New Roman" w:cs="Times New Roman"/>
      <w:sz w:val="18"/>
      <w:szCs w:val="18"/>
    </w:rPr>
  </w:style>
  <w:style w:type="paragraph" w:customStyle="1" w:styleId="ad">
    <w:name w:val="封面标准名称"/>
    <w:qFormat/>
    <w:rsid w:val="00397B3A"/>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e">
    <w:name w:val="文献分类号"/>
    <w:qFormat/>
    <w:rsid w:val="00397B3A"/>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
    <w:name w:val="标准书脚_奇数页"/>
    <w:rsid w:val="00397B3A"/>
    <w:pPr>
      <w:spacing w:before="120"/>
      <w:jc w:val="right"/>
    </w:pPr>
    <w:rPr>
      <w:rFonts w:ascii="Times New Roman" w:hAnsi="Times New Roman" w:cs="Times New Roman"/>
      <w:sz w:val="18"/>
    </w:rPr>
  </w:style>
  <w:style w:type="paragraph" w:customStyle="1" w:styleId="WPSOffice1">
    <w:name w:val="WPSOffice手动目录 1"/>
    <w:qFormat/>
    <w:rsid w:val="00397B3A"/>
    <w:rPr>
      <w:rFonts w:ascii="Times New Roman" w:hAnsi="Times New Roman" w:cs="Times New Roman"/>
    </w:rPr>
  </w:style>
  <w:style w:type="paragraph" w:customStyle="1" w:styleId="af0">
    <w:name w:val="目次、标准名称标题"/>
    <w:basedOn w:val="a0"/>
    <w:next w:val="ac"/>
    <w:qFormat/>
    <w:rsid w:val="00397B3A"/>
    <w:pPr>
      <w:keepNext/>
      <w:pageBreakBefore/>
      <w:widowControl/>
      <w:shd w:val="clear" w:color="FFFFFF" w:fill="FFFFFF"/>
      <w:spacing w:before="640" w:after="560" w:line="460" w:lineRule="exact"/>
      <w:jc w:val="center"/>
      <w:outlineLvl w:val="0"/>
    </w:pPr>
    <w:rPr>
      <w:rFonts w:ascii="黑体" w:eastAsia="黑体"/>
      <w:kern w:val="0"/>
      <w:sz w:val="32"/>
    </w:rPr>
  </w:style>
  <w:style w:type="character" w:customStyle="1" w:styleId="Char0">
    <w:name w:val="段 Char"/>
    <w:link w:val="ac"/>
    <w:qFormat/>
    <w:rsid w:val="00397B3A"/>
    <w:rPr>
      <w:rFonts w:ascii="宋体" w:eastAsia="宋体" w:hAnsi="Times New Roman" w:cs="Times New Roman"/>
      <w:kern w:val="0"/>
      <w:szCs w:val="20"/>
    </w:rPr>
  </w:style>
  <w:style w:type="paragraph" w:customStyle="1" w:styleId="af1">
    <w:name w:val="一级条标题"/>
    <w:next w:val="ac"/>
    <w:qFormat/>
    <w:rsid w:val="00397B3A"/>
    <w:pPr>
      <w:spacing w:beforeLines="50" w:afterLines="50"/>
      <w:ind w:left="426"/>
      <w:outlineLvl w:val="2"/>
    </w:pPr>
    <w:rPr>
      <w:rFonts w:ascii="黑体" w:eastAsia="黑体" w:hAnsi="Times New Roman" w:cs="Times New Roman"/>
      <w:sz w:val="21"/>
      <w:szCs w:val="21"/>
    </w:rPr>
  </w:style>
  <w:style w:type="paragraph" w:customStyle="1" w:styleId="af2">
    <w:name w:val="二级条标题"/>
    <w:basedOn w:val="af1"/>
    <w:next w:val="ac"/>
    <w:qFormat/>
    <w:rsid w:val="00397B3A"/>
    <w:pPr>
      <w:spacing w:before="50" w:after="50"/>
      <w:ind w:left="0"/>
      <w:outlineLvl w:val="3"/>
    </w:pPr>
  </w:style>
  <w:style w:type="paragraph" w:customStyle="1" w:styleId="af3">
    <w:name w:val="三级条标题"/>
    <w:basedOn w:val="af2"/>
    <w:next w:val="ac"/>
    <w:qFormat/>
    <w:rsid w:val="00397B3A"/>
    <w:pPr>
      <w:outlineLvl w:val="4"/>
    </w:pPr>
  </w:style>
  <w:style w:type="paragraph" w:customStyle="1" w:styleId="af4">
    <w:name w:val="四级条标题"/>
    <w:basedOn w:val="af3"/>
    <w:next w:val="ac"/>
    <w:rsid w:val="00397B3A"/>
    <w:pPr>
      <w:outlineLvl w:val="5"/>
    </w:pPr>
  </w:style>
  <w:style w:type="paragraph" w:customStyle="1" w:styleId="af5">
    <w:name w:val="五级条标题"/>
    <w:basedOn w:val="af4"/>
    <w:next w:val="ac"/>
    <w:qFormat/>
    <w:rsid w:val="00397B3A"/>
    <w:pPr>
      <w:outlineLvl w:val="6"/>
    </w:pPr>
  </w:style>
  <w:style w:type="paragraph" w:customStyle="1" w:styleId="af6">
    <w:name w:val="前言、引言标题"/>
    <w:next w:val="ac"/>
    <w:qFormat/>
    <w:rsid w:val="00397B3A"/>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11">
    <w:name w:val="列出段落1"/>
    <w:basedOn w:val="a0"/>
    <w:uiPriority w:val="99"/>
    <w:qFormat/>
    <w:rsid w:val="00397B3A"/>
    <w:pPr>
      <w:ind w:firstLineChars="200" w:firstLine="420"/>
    </w:pPr>
    <w:rPr>
      <w:rFonts w:ascii="Calibri" w:hAnsi="Calibri"/>
      <w:szCs w:val="24"/>
    </w:rPr>
  </w:style>
  <w:style w:type="character" w:customStyle="1" w:styleId="40">
    <w:name w:val="标题 4 字符"/>
    <w:basedOn w:val="a1"/>
    <w:link w:val="4"/>
    <w:qFormat/>
    <w:rsid w:val="00397B3A"/>
    <w:rPr>
      <w:rFonts w:ascii="Cambria" w:eastAsia="宋体" w:hAnsi="Cambria" w:cs="宋体"/>
      <w:b/>
      <w:bCs/>
      <w:sz w:val="28"/>
      <w:szCs w:val="28"/>
    </w:rPr>
  </w:style>
  <w:style w:type="character" w:customStyle="1" w:styleId="text21">
    <w:name w:val="text21"/>
    <w:basedOn w:val="a1"/>
    <w:qFormat/>
    <w:rsid w:val="00397B3A"/>
  </w:style>
  <w:style w:type="paragraph" w:customStyle="1" w:styleId="af7">
    <w:name w:val="参考文献"/>
    <w:basedOn w:val="a0"/>
    <w:next w:val="ac"/>
    <w:qFormat/>
    <w:rsid w:val="00397B3A"/>
    <w:pPr>
      <w:keepNext/>
      <w:pageBreakBefore/>
      <w:widowControl/>
      <w:shd w:val="clear" w:color="FFFFFF" w:fill="FFFFFF"/>
      <w:spacing w:before="640" w:after="200"/>
      <w:jc w:val="center"/>
      <w:outlineLvl w:val="0"/>
    </w:pPr>
    <w:rPr>
      <w:rFonts w:ascii="黑体" w:eastAsia="黑体"/>
      <w:kern w:val="0"/>
    </w:rPr>
  </w:style>
  <w:style w:type="character" w:customStyle="1" w:styleId="10">
    <w:name w:val="标题 1 字符"/>
    <w:basedOn w:val="a1"/>
    <w:link w:val="1"/>
    <w:uiPriority w:val="9"/>
    <w:rsid w:val="00397B3A"/>
    <w:rPr>
      <w:rFonts w:ascii="Times New Roman" w:eastAsia="宋体" w:hAnsi="Times New Roman" w:cs="Times New Roman"/>
      <w:b/>
      <w:bCs/>
      <w:kern w:val="44"/>
      <w:sz w:val="44"/>
      <w:szCs w:val="44"/>
    </w:rPr>
  </w:style>
  <w:style w:type="paragraph" w:customStyle="1" w:styleId="TOC10">
    <w:name w:val="TOC 标题1"/>
    <w:basedOn w:val="1"/>
    <w:next w:val="a0"/>
    <w:uiPriority w:val="39"/>
    <w:qFormat/>
    <w:rsid w:val="00397B3A"/>
    <w:pPr>
      <w:widowControl/>
      <w:spacing w:before="480" w:after="0" w:line="276" w:lineRule="auto"/>
      <w:jc w:val="left"/>
      <w:outlineLvl w:val="9"/>
    </w:pPr>
    <w:rPr>
      <w:rFonts w:ascii="Cambria" w:hAnsi="Cambria" w:cs="宋体"/>
      <w:color w:val="365F91"/>
      <w:kern w:val="0"/>
      <w:sz w:val="28"/>
      <w:szCs w:val="28"/>
    </w:rPr>
  </w:style>
  <w:style w:type="character" w:customStyle="1" w:styleId="a5">
    <w:name w:val="批注框文本 字符"/>
    <w:basedOn w:val="a1"/>
    <w:link w:val="a4"/>
    <w:uiPriority w:val="99"/>
    <w:rsid w:val="00397B3A"/>
    <w:rPr>
      <w:rFonts w:ascii="Times New Roman" w:eastAsia="宋体" w:hAnsi="Times New Roman" w:cs="Times New Roman"/>
      <w:sz w:val="18"/>
      <w:szCs w:val="18"/>
    </w:rPr>
  </w:style>
  <w:style w:type="character" w:styleId="af8">
    <w:name w:val="annotation reference"/>
    <w:basedOn w:val="a1"/>
    <w:uiPriority w:val="99"/>
    <w:rsid w:val="00397B3A"/>
    <w:rPr>
      <w:sz w:val="21"/>
      <w:szCs w:val="21"/>
    </w:rPr>
  </w:style>
  <w:style w:type="paragraph" w:styleId="af9">
    <w:name w:val="annotation text"/>
    <w:basedOn w:val="a0"/>
    <w:link w:val="afa"/>
    <w:rsid w:val="00397B3A"/>
    <w:pPr>
      <w:widowControl/>
      <w:snapToGrid w:val="0"/>
      <w:ind w:firstLineChars="200" w:firstLine="200"/>
      <w:jc w:val="left"/>
    </w:pPr>
    <w:rPr>
      <w:rFonts w:ascii="Calibri" w:eastAsia="方正书宋_GBK" w:hAnsi="Calibri"/>
      <w:kern w:val="0"/>
      <w:szCs w:val="22"/>
      <w:lang w:val="ru-RU" w:eastAsia="en-US"/>
    </w:rPr>
  </w:style>
  <w:style w:type="character" w:customStyle="1" w:styleId="afa">
    <w:name w:val="批注文字 字符"/>
    <w:basedOn w:val="a1"/>
    <w:link w:val="af9"/>
    <w:rsid w:val="00397B3A"/>
    <w:rPr>
      <w:rFonts w:ascii="Calibri" w:eastAsia="方正书宋_GBK" w:hAnsi="Calibri" w:cs="Times New Roman"/>
      <w:sz w:val="21"/>
      <w:szCs w:val="22"/>
      <w:lang w:val="ru-RU" w:eastAsia="en-US"/>
    </w:rPr>
  </w:style>
  <w:style w:type="character" w:customStyle="1" w:styleId="20">
    <w:name w:val="标题 2 字符"/>
    <w:basedOn w:val="a1"/>
    <w:link w:val="2"/>
    <w:uiPriority w:val="9"/>
    <w:rsid w:val="00397B3A"/>
    <w:rPr>
      <w:rFonts w:ascii="Cambria" w:eastAsia="宋体" w:hAnsi="Cambria" w:cs="宋体"/>
      <w:b/>
      <w:bCs/>
      <w:kern w:val="2"/>
      <w:sz w:val="32"/>
      <w:szCs w:val="32"/>
    </w:rPr>
  </w:style>
  <w:style w:type="character" w:customStyle="1" w:styleId="30">
    <w:name w:val="标题 3 字符"/>
    <w:basedOn w:val="a1"/>
    <w:link w:val="3"/>
    <w:rsid w:val="00397B3A"/>
    <w:rPr>
      <w:rFonts w:ascii="Times New Roman" w:eastAsia="宋体" w:hAnsi="Times New Roman" w:cs="Times New Roman"/>
      <w:b/>
      <w:bCs/>
      <w:kern w:val="2"/>
      <w:sz w:val="32"/>
      <w:szCs w:val="32"/>
    </w:rPr>
  </w:style>
  <w:style w:type="paragraph" w:styleId="afb">
    <w:name w:val="Date"/>
    <w:basedOn w:val="a0"/>
    <w:next w:val="a0"/>
    <w:link w:val="afc"/>
    <w:rsid w:val="00397B3A"/>
    <w:pPr>
      <w:ind w:leftChars="2500" w:left="100"/>
    </w:pPr>
  </w:style>
  <w:style w:type="character" w:customStyle="1" w:styleId="afc">
    <w:name w:val="日期 字符"/>
    <w:basedOn w:val="a1"/>
    <w:link w:val="afb"/>
    <w:rsid w:val="00397B3A"/>
    <w:rPr>
      <w:rFonts w:ascii="Times New Roman" w:eastAsia="宋体" w:hAnsi="Times New Roman" w:cs="Times New Roman"/>
      <w:kern w:val="2"/>
      <w:sz w:val="21"/>
    </w:rPr>
  </w:style>
  <w:style w:type="character" w:styleId="afd">
    <w:name w:val="Placeholder Text"/>
    <w:basedOn w:val="a1"/>
    <w:uiPriority w:val="99"/>
    <w:rsid w:val="00397B3A"/>
    <w:rPr>
      <w:color w:val="808080"/>
    </w:rPr>
  </w:style>
  <w:style w:type="paragraph" w:styleId="TOC">
    <w:name w:val="TOC Heading"/>
    <w:basedOn w:val="1"/>
    <w:next w:val="a0"/>
    <w:uiPriority w:val="39"/>
    <w:qFormat/>
    <w:rsid w:val="00397B3A"/>
    <w:pPr>
      <w:widowControl/>
      <w:spacing w:before="240" w:after="0" w:line="259" w:lineRule="auto"/>
      <w:jc w:val="left"/>
      <w:outlineLvl w:val="9"/>
    </w:pPr>
    <w:rPr>
      <w:rFonts w:ascii="Cambria" w:hAnsi="Cambria" w:cs="宋体"/>
      <w:b w:val="0"/>
      <w:bCs w:val="0"/>
      <w:color w:val="365F91"/>
      <w:kern w:val="0"/>
      <w:sz w:val="32"/>
      <w:szCs w:val="32"/>
    </w:rPr>
  </w:style>
  <w:style w:type="paragraph" w:customStyle="1" w:styleId="afe">
    <w:name w:val="表文"/>
    <w:qFormat/>
    <w:rsid w:val="00397B3A"/>
    <w:pPr>
      <w:widowControl w:val="0"/>
      <w:suppressAutoHyphens/>
      <w:autoSpaceDE w:val="0"/>
      <w:autoSpaceDN w:val="0"/>
      <w:adjustRightInd w:val="0"/>
      <w:snapToGrid w:val="0"/>
      <w:spacing w:line="280" w:lineRule="atLeast"/>
      <w:jc w:val="both"/>
      <w:textAlignment w:val="center"/>
    </w:pPr>
    <w:rPr>
      <w:rFonts w:ascii="方正书宋_GBK" w:eastAsia="方正书宋_GBK" w:cs="方正书宋_GBK"/>
      <w:color w:val="000000"/>
      <w:sz w:val="18"/>
      <w:szCs w:val="18"/>
      <w:lang w:val="zh-CN"/>
    </w:rPr>
  </w:style>
  <w:style w:type="paragraph" w:styleId="aff">
    <w:name w:val="List Paragraph"/>
    <w:basedOn w:val="a0"/>
    <w:uiPriority w:val="99"/>
    <w:qFormat/>
    <w:rsid w:val="00397B3A"/>
    <w:pPr>
      <w:ind w:firstLineChars="200" w:firstLine="420"/>
    </w:pPr>
  </w:style>
  <w:style w:type="paragraph" w:customStyle="1" w:styleId="12">
    <w:name w:val="1."/>
    <w:basedOn w:val="a0"/>
    <w:uiPriority w:val="99"/>
    <w:rsid w:val="00397B3A"/>
    <w:pPr>
      <w:keepNext/>
      <w:widowControl/>
      <w:autoSpaceDE w:val="0"/>
      <w:autoSpaceDN w:val="0"/>
      <w:adjustRightInd w:val="0"/>
      <w:snapToGrid w:val="0"/>
      <w:spacing w:before="320" w:after="320" w:line="320" w:lineRule="atLeast"/>
      <w:jc w:val="left"/>
      <w:textAlignment w:val="center"/>
    </w:pPr>
    <w:rPr>
      <w:rFonts w:ascii="黑体" w:eastAsia="黑体" w:hAnsi="Calibri" w:cs="黑体"/>
      <w:color w:val="000000"/>
      <w:kern w:val="0"/>
      <w:szCs w:val="21"/>
      <w:lang w:val="zh-CN"/>
    </w:rPr>
  </w:style>
  <w:style w:type="paragraph" w:customStyle="1" w:styleId="aff0">
    <w:name w:val="丛书名"/>
    <w:qFormat/>
    <w:rsid w:val="00397B3A"/>
    <w:pPr>
      <w:framePr w:w="8998" w:wrap="around" w:vAnchor="page" w:hAnchor="page" w:x="1475" w:y="2496"/>
      <w:widowControl w:val="0"/>
      <w:autoSpaceDE w:val="0"/>
      <w:autoSpaceDN w:val="0"/>
      <w:adjustRightInd w:val="0"/>
      <w:spacing w:line="708" w:lineRule="exact"/>
      <w:ind w:left="708" w:hanging="708"/>
      <w:jc w:val="distribute"/>
    </w:pPr>
    <w:rPr>
      <w:rFonts w:ascii="方正小标宋_GBK" w:eastAsia="方正小标宋_GBK" w:hAnsi="CGNGHD+FZXBSK--GBK1-0" w:cs="CGNGHD+FZXBSK--GBK1-0"/>
      <w:color w:val="221E1F"/>
      <w:w w:val="117"/>
      <w:sz w:val="58"/>
      <w:szCs w:val="58"/>
      <w:lang w:val="ru-RU"/>
    </w:rPr>
  </w:style>
  <w:style w:type="table" w:styleId="aff1">
    <w:name w:val="Table Grid"/>
    <w:basedOn w:val="a2"/>
    <w:uiPriority w:val="59"/>
    <w:rsid w:val="00397B3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目录2"/>
    <w:basedOn w:val="a0"/>
    <w:uiPriority w:val="99"/>
    <w:rsid w:val="00397B3A"/>
    <w:pPr>
      <w:tabs>
        <w:tab w:val="right" w:leader="dot" w:pos="9060"/>
      </w:tabs>
      <w:suppressAutoHyphens/>
      <w:autoSpaceDE w:val="0"/>
      <w:autoSpaceDN w:val="0"/>
      <w:adjustRightInd w:val="0"/>
      <w:spacing w:line="320" w:lineRule="atLeast"/>
      <w:ind w:firstLineChars="346" w:firstLine="727"/>
      <w:jc w:val="left"/>
      <w:textAlignment w:val="center"/>
    </w:pPr>
    <w:rPr>
      <w:rFonts w:eastAsia="方正书宋_GBK"/>
      <w:noProof/>
      <w:color w:val="000000"/>
      <w:spacing w:val="-4"/>
      <w:kern w:val="0"/>
      <w:szCs w:val="21"/>
      <w:lang w:val="zh-CN"/>
    </w:rPr>
  </w:style>
  <w:style w:type="paragraph" w:customStyle="1" w:styleId="31">
    <w:name w:val="目录3"/>
    <w:basedOn w:val="a0"/>
    <w:uiPriority w:val="99"/>
    <w:rsid w:val="00397B3A"/>
    <w:pPr>
      <w:tabs>
        <w:tab w:val="right" w:leader="dot" w:pos="9060"/>
      </w:tabs>
      <w:suppressAutoHyphens/>
      <w:autoSpaceDE w:val="0"/>
      <w:autoSpaceDN w:val="0"/>
      <w:adjustRightInd w:val="0"/>
      <w:spacing w:line="290" w:lineRule="atLeast"/>
      <w:ind w:firstLineChars="560" w:firstLine="1176"/>
      <w:jc w:val="left"/>
      <w:textAlignment w:val="center"/>
    </w:pPr>
    <w:rPr>
      <w:rFonts w:ascii="宋体" w:eastAsia="方正书宋_GBK" w:hAnsi="Calibri" w:cs="宋体"/>
      <w:color w:val="000000"/>
      <w:spacing w:val="-4"/>
      <w:kern w:val="0"/>
      <w:szCs w:val="21"/>
      <w:lang w:val="zh-CN"/>
    </w:rPr>
  </w:style>
  <w:style w:type="character" w:styleId="aff2">
    <w:name w:val="page number"/>
    <w:uiPriority w:val="99"/>
    <w:rsid w:val="00397B3A"/>
  </w:style>
  <w:style w:type="paragraph" w:customStyle="1" w:styleId="aff3">
    <w:name w:val="[基本段落]"/>
    <w:basedOn w:val="a0"/>
    <w:uiPriority w:val="99"/>
    <w:rsid w:val="00397B3A"/>
    <w:pPr>
      <w:autoSpaceDE w:val="0"/>
      <w:autoSpaceDN w:val="0"/>
      <w:adjustRightInd w:val="0"/>
      <w:spacing w:line="288" w:lineRule="auto"/>
      <w:jc w:val="left"/>
      <w:textAlignment w:val="center"/>
    </w:pPr>
    <w:rPr>
      <w:rFonts w:ascii="Adobe 宋体 Std L" w:eastAsia="Adobe 宋体 Std L" w:hAnsi="Calibri" w:cs="Adobe 宋体 Std L"/>
      <w:color w:val="000000"/>
      <w:kern w:val="0"/>
      <w:sz w:val="24"/>
      <w:szCs w:val="24"/>
      <w:lang w:val="zh-CN"/>
    </w:rPr>
  </w:style>
  <w:style w:type="paragraph" w:customStyle="1" w:styleId="aff4">
    <w:name w:val="[无段落样式]"/>
    <w:rsid w:val="00397B3A"/>
    <w:pPr>
      <w:widowControl w:val="0"/>
      <w:autoSpaceDE w:val="0"/>
      <w:autoSpaceDN w:val="0"/>
      <w:adjustRightInd w:val="0"/>
      <w:spacing w:line="288" w:lineRule="auto"/>
      <w:jc w:val="both"/>
      <w:textAlignment w:val="center"/>
    </w:pPr>
    <w:rPr>
      <w:rFonts w:ascii="Adobe 宋体 Std L" w:eastAsia="Adobe 宋体 Std L" w:hAnsi="Times New Roman" w:cs="Adobe 宋体 Std L"/>
      <w:color w:val="000000"/>
      <w:sz w:val="24"/>
      <w:szCs w:val="24"/>
      <w:lang w:val="zh-CN"/>
    </w:rPr>
  </w:style>
  <w:style w:type="paragraph" w:customStyle="1" w:styleId="aff5">
    <w:name w:val="表头"/>
    <w:basedOn w:val="a0"/>
    <w:rsid w:val="00397B3A"/>
    <w:pPr>
      <w:spacing w:beforeLines="50" w:afterLines="50" w:line="360" w:lineRule="auto"/>
      <w:jc w:val="center"/>
    </w:pPr>
    <w:rPr>
      <w:szCs w:val="24"/>
    </w:rPr>
  </w:style>
  <w:style w:type="paragraph" w:customStyle="1" w:styleId="aff6">
    <w:name w:val="表格"/>
    <w:basedOn w:val="a0"/>
    <w:rsid w:val="00397B3A"/>
    <w:pPr>
      <w:jc w:val="left"/>
    </w:pPr>
    <w:rPr>
      <w:szCs w:val="24"/>
    </w:rPr>
  </w:style>
  <w:style w:type="paragraph" w:customStyle="1" w:styleId="aff7">
    <w:name w:val="图片"/>
    <w:basedOn w:val="a0"/>
    <w:rsid w:val="00397B3A"/>
    <w:pPr>
      <w:jc w:val="center"/>
    </w:pPr>
    <w:rPr>
      <w:szCs w:val="24"/>
    </w:rPr>
  </w:style>
  <w:style w:type="paragraph" w:styleId="aff8">
    <w:name w:val="Document Map"/>
    <w:basedOn w:val="a0"/>
    <w:link w:val="aff9"/>
    <w:rsid w:val="00397B3A"/>
    <w:pPr>
      <w:spacing w:line="360" w:lineRule="auto"/>
      <w:jc w:val="left"/>
    </w:pPr>
    <w:rPr>
      <w:rFonts w:ascii="宋体"/>
      <w:sz w:val="18"/>
      <w:szCs w:val="18"/>
    </w:rPr>
  </w:style>
  <w:style w:type="character" w:customStyle="1" w:styleId="aff9">
    <w:name w:val="文档结构图 字符"/>
    <w:basedOn w:val="a1"/>
    <w:link w:val="aff8"/>
    <w:rsid w:val="00397B3A"/>
    <w:rPr>
      <w:rFonts w:ascii="宋体" w:eastAsia="宋体" w:hAnsi="Times New Roman" w:cs="Times New Roman"/>
      <w:kern w:val="2"/>
      <w:sz w:val="18"/>
      <w:szCs w:val="18"/>
    </w:rPr>
  </w:style>
  <w:style w:type="character" w:customStyle="1" w:styleId="Char1">
    <w:name w:val="日期 Char1"/>
    <w:rsid w:val="00397B3A"/>
    <w:rPr>
      <w:rFonts w:eastAsia="方正书宋_GBK"/>
      <w:sz w:val="21"/>
      <w:szCs w:val="22"/>
      <w:lang w:val="ru-RU" w:eastAsia="en-US"/>
    </w:rPr>
  </w:style>
  <w:style w:type="paragraph" w:customStyle="1" w:styleId="Default">
    <w:name w:val="Default"/>
    <w:rsid w:val="00397B3A"/>
    <w:pPr>
      <w:widowControl w:val="0"/>
      <w:autoSpaceDE w:val="0"/>
      <w:autoSpaceDN w:val="0"/>
      <w:adjustRightInd w:val="0"/>
    </w:pPr>
    <w:rPr>
      <w:rFonts w:ascii="宋体" w:hAnsi="Times New Roman"/>
      <w:color w:val="000000"/>
      <w:sz w:val="24"/>
      <w:szCs w:val="24"/>
    </w:rPr>
  </w:style>
  <w:style w:type="character" w:styleId="affa">
    <w:name w:val="Strong"/>
    <w:qFormat/>
    <w:rsid w:val="00397B3A"/>
    <w:rPr>
      <w:b/>
      <w:bCs/>
    </w:rPr>
  </w:style>
  <w:style w:type="character" w:styleId="affb">
    <w:name w:val="Emphasis"/>
    <w:qFormat/>
    <w:rsid w:val="00397B3A"/>
    <w:rPr>
      <w:i/>
      <w:iCs/>
    </w:rPr>
  </w:style>
  <w:style w:type="paragraph" w:styleId="affc">
    <w:name w:val="annotation subject"/>
    <w:basedOn w:val="af9"/>
    <w:next w:val="af9"/>
    <w:link w:val="affd"/>
    <w:uiPriority w:val="99"/>
    <w:rsid w:val="00397B3A"/>
    <w:pPr>
      <w:widowControl w:val="0"/>
      <w:snapToGrid/>
      <w:spacing w:line="360" w:lineRule="auto"/>
      <w:ind w:firstLineChars="0" w:firstLine="0"/>
    </w:pPr>
    <w:rPr>
      <w:rFonts w:ascii="Times New Roman" w:eastAsia="宋体" w:hAnsi="Times New Roman"/>
      <w:b/>
      <w:bCs/>
      <w:kern w:val="2"/>
      <w:szCs w:val="24"/>
    </w:rPr>
  </w:style>
  <w:style w:type="character" w:customStyle="1" w:styleId="affd">
    <w:name w:val="批注主题 字符"/>
    <w:basedOn w:val="afa"/>
    <w:link w:val="affc"/>
    <w:uiPriority w:val="99"/>
    <w:rsid w:val="00397B3A"/>
    <w:rPr>
      <w:rFonts w:ascii="Times New Roman" w:eastAsia="宋体" w:hAnsi="Times New Roman" w:cs="Times New Roman"/>
      <w:b/>
      <w:bCs/>
      <w:kern w:val="2"/>
      <w:sz w:val="21"/>
      <w:szCs w:val="24"/>
      <w:lang w:val="ru-RU" w:eastAsia="en-US"/>
    </w:rPr>
  </w:style>
  <w:style w:type="table" w:customStyle="1" w:styleId="13">
    <w:name w:val="样式1"/>
    <w:basedOn w:val="14"/>
    <w:uiPriority w:val="99"/>
    <w:qFormat/>
    <w:rsid w:val="00397B3A"/>
    <w:pPr>
      <w:spacing w:line="240" w:lineRule="auto"/>
      <w:ind w:firstLineChars="0" w:firstLine="0"/>
    </w:pPr>
    <w:rPr>
      <w:kern w:val="2"/>
      <w:sz w:val="21"/>
      <w:szCs w:val="22"/>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4">
    <w:name w:val="Table Simple 1"/>
    <w:basedOn w:val="a2"/>
    <w:rsid w:val="00397B3A"/>
    <w:pPr>
      <w:widowControl w:val="0"/>
      <w:spacing w:line="360" w:lineRule="auto"/>
      <w:ind w:firstLineChars="200" w:firstLine="200"/>
      <w:jc w:val="both"/>
    </w:pPr>
    <w:rPr>
      <w:rFonts w:ascii="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ffe">
    <w:name w:val="caption"/>
    <w:basedOn w:val="a0"/>
    <w:next w:val="a0"/>
    <w:uiPriority w:val="99"/>
    <w:qFormat/>
    <w:rsid w:val="00397B3A"/>
    <w:pPr>
      <w:jc w:val="left"/>
    </w:pPr>
    <w:rPr>
      <w:rFonts w:ascii="Calibri Light" w:eastAsia="黑体" w:hAnsi="Calibri Light"/>
      <w:sz w:val="20"/>
    </w:rPr>
  </w:style>
  <w:style w:type="paragraph" w:styleId="afff">
    <w:name w:val="Title"/>
    <w:basedOn w:val="a0"/>
    <w:next w:val="a0"/>
    <w:link w:val="afff0"/>
    <w:qFormat/>
    <w:rsid w:val="00397B3A"/>
    <w:pPr>
      <w:spacing w:before="240" w:after="60" w:line="360" w:lineRule="auto"/>
      <w:jc w:val="center"/>
      <w:outlineLvl w:val="0"/>
    </w:pPr>
    <w:rPr>
      <w:rFonts w:ascii="Cambria" w:eastAsia="黑体" w:hAnsi="Cambria"/>
      <w:b/>
      <w:bCs/>
      <w:sz w:val="32"/>
      <w:szCs w:val="32"/>
    </w:rPr>
  </w:style>
  <w:style w:type="character" w:customStyle="1" w:styleId="afff0">
    <w:name w:val="标题 字符"/>
    <w:basedOn w:val="a1"/>
    <w:link w:val="afff"/>
    <w:rsid w:val="00397B3A"/>
    <w:rPr>
      <w:rFonts w:ascii="Cambria" w:eastAsia="黑体" w:hAnsi="Cambria" w:cs="Times New Roman"/>
      <w:b/>
      <w:bCs/>
      <w:kern w:val="2"/>
      <w:sz w:val="32"/>
      <w:szCs w:val="32"/>
    </w:rPr>
  </w:style>
  <w:style w:type="paragraph" w:styleId="afff1">
    <w:name w:val="table of figures"/>
    <w:basedOn w:val="a0"/>
    <w:next w:val="a0"/>
    <w:uiPriority w:val="99"/>
    <w:rsid w:val="00397B3A"/>
    <w:pPr>
      <w:spacing w:line="360" w:lineRule="auto"/>
      <w:ind w:leftChars="200" w:left="200" w:hangingChars="200" w:hanging="200"/>
      <w:jc w:val="left"/>
    </w:pPr>
    <w:rPr>
      <w:szCs w:val="24"/>
    </w:rPr>
  </w:style>
  <w:style w:type="paragraph" w:styleId="afff2">
    <w:name w:val="Subtitle"/>
    <w:basedOn w:val="a0"/>
    <w:next w:val="a0"/>
    <w:link w:val="afff3"/>
    <w:qFormat/>
    <w:rsid w:val="00397B3A"/>
    <w:pPr>
      <w:spacing w:before="240" w:after="60" w:line="312" w:lineRule="auto"/>
      <w:jc w:val="center"/>
      <w:outlineLvl w:val="1"/>
    </w:pPr>
    <w:rPr>
      <w:rFonts w:ascii="Cambria" w:hAnsi="Cambria"/>
      <w:b/>
      <w:bCs/>
      <w:kern w:val="28"/>
      <w:sz w:val="32"/>
      <w:szCs w:val="32"/>
    </w:rPr>
  </w:style>
  <w:style w:type="character" w:customStyle="1" w:styleId="afff3">
    <w:name w:val="副标题 字符"/>
    <w:basedOn w:val="a1"/>
    <w:link w:val="afff2"/>
    <w:rsid w:val="00397B3A"/>
    <w:rPr>
      <w:rFonts w:ascii="Cambria" w:eastAsia="宋体" w:hAnsi="Cambria" w:cs="Times New Roman"/>
      <w:b/>
      <w:bCs/>
      <w:kern w:val="28"/>
      <w:sz w:val="32"/>
      <w:szCs w:val="32"/>
    </w:rPr>
  </w:style>
  <w:style w:type="paragraph" w:styleId="TOC4">
    <w:name w:val="toc 4"/>
    <w:basedOn w:val="a0"/>
    <w:next w:val="a0"/>
    <w:uiPriority w:val="39"/>
    <w:rsid w:val="00397B3A"/>
    <w:pPr>
      <w:ind w:leftChars="600" w:left="1260"/>
    </w:pPr>
    <w:rPr>
      <w:rFonts w:ascii="Calibri" w:hAnsi="Calibri"/>
      <w:szCs w:val="22"/>
    </w:rPr>
  </w:style>
  <w:style w:type="paragraph" w:styleId="TOC5">
    <w:name w:val="toc 5"/>
    <w:basedOn w:val="a0"/>
    <w:next w:val="a0"/>
    <w:uiPriority w:val="39"/>
    <w:rsid w:val="00397B3A"/>
    <w:pPr>
      <w:ind w:leftChars="800" w:left="1680"/>
    </w:pPr>
    <w:rPr>
      <w:rFonts w:ascii="Calibri" w:hAnsi="Calibri"/>
      <w:szCs w:val="22"/>
    </w:rPr>
  </w:style>
  <w:style w:type="paragraph" w:styleId="TOC6">
    <w:name w:val="toc 6"/>
    <w:basedOn w:val="a0"/>
    <w:next w:val="a0"/>
    <w:uiPriority w:val="39"/>
    <w:rsid w:val="00397B3A"/>
    <w:pPr>
      <w:ind w:leftChars="1000" w:left="2100"/>
    </w:pPr>
    <w:rPr>
      <w:rFonts w:ascii="Calibri" w:hAnsi="Calibri"/>
      <w:szCs w:val="22"/>
    </w:rPr>
  </w:style>
  <w:style w:type="paragraph" w:styleId="TOC7">
    <w:name w:val="toc 7"/>
    <w:basedOn w:val="a0"/>
    <w:next w:val="a0"/>
    <w:uiPriority w:val="39"/>
    <w:rsid w:val="00397B3A"/>
    <w:pPr>
      <w:ind w:leftChars="1200" w:left="2520"/>
    </w:pPr>
    <w:rPr>
      <w:rFonts w:ascii="Calibri" w:hAnsi="Calibri"/>
      <w:szCs w:val="22"/>
    </w:rPr>
  </w:style>
  <w:style w:type="paragraph" w:styleId="TOC8">
    <w:name w:val="toc 8"/>
    <w:basedOn w:val="a0"/>
    <w:next w:val="a0"/>
    <w:uiPriority w:val="39"/>
    <w:rsid w:val="00397B3A"/>
    <w:pPr>
      <w:ind w:leftChars="1400" w:left="2940"/>
    </w:pPr>
    <w:rPr>
      <w:rFonts w:ascii="Calibri" w:hAnsi="Calibri"/>
      <w:szCs w:val="22"/>
    </w:rPr>
  </w:style>
  <w:style w:type="paragraph" w:styleId="TOC9">
    <w:name w:val="toc 9"/>
    <w:basedOn w:val="a0"/>
    <w:next w:val="a0"/>
    <w:uiPriority w:val="39"/>
    <w:rsid w:val="00397B3A"/>
    <w:pPr>
      <w:ind w:leftChars="1600" w:left="3360"/>
    </w:pPr>
    <w:rPr>
      <w:rFonts w:ascii="Calibri" w:hAnsi="Calibri"/>
      <w:szCs w:val="22"/>
    </w:rPr>
  </w:style>
  <w:style w:type="paragraph" w:styleId="afff4">
    <w:name w:val="Revision"/>
    <w:uiPriority w:val="99"/>
    <w:rsid w:val="00397B3A"/>
    <w:rPr>
      <w:rFonts w:eastAsia="方正书宋_GBK" w:cs="Times New Roman"/>
      <w:sz w:val="21"/>
      <w:szCs w:val="22"/>
      <w:lang w:val="ru-RU" w:eastAsia="en-US"/>
    </w:rPr>
  </w:style>
  <w:style w:type="character" w:customStyle="1" w:styleId="50">
    <w:name w:val="标题 5 字符"/>
    <w:basedOn w:val="a1"/>
    <w:link w:val="5"/>
    <w:uiPriority w:val="9"/>
    <w:rsid w:val="00397B3A"/>
    <w:rPr>
      <w:rFonts w:ascii="Times New Roman" w:eastAsia="宋体" w:hAnsi="Times New Roman" w:cs="Times New Roman"/>
      <w:b/>
      <w:bCs/>
      <w:kern w:val="2"/>
      <w:sz w:val="28"/>
      <w:szCs w:val="28"/>
    </w:rPr>
  </w:style>
  <w:style w:type="character" w:customStyle="1" w:styleId="bjh-p">
    <w:name w:val="bjh-p"/>
    <w:rsid w:val="009B3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4.w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A46A0D-50E3-42EB-A439-219B56E98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13</Pages>
  <Words>1400</Words>
  <Characters>7986</Characters>
  <Application>Microsoft Office Word</Application>
  <DocSecurity>0</DocSecurity>
  <Lines>66</Lines>
  <Paragraphs>18</Paragraphs>
  <ScaleCrop>false</ScaleCrop>
  <Company>MS</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323</cp:revision>
  <cp:lastPrinted>2019-06-11T06:31:00Z</cp:lastPrinted>
  <dcterms:created xsi:type="dcterms:W3CDTF">2018-08-28T07:38:00Z</dcterms:created>
  <dcterms:modified xsi:type="dcterms:W3CDTF">2019-11-06T05:23:00Z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2052-10.1.0.7346</vt:lpwstr>
  </property>
</Properties>
</file>